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2F93F9BE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EB2459">
        <w:rPr>
          <w:rFonts w:ascii="Arial" w:hAnsi="Arial" w:cs="Arial"/>
          <w:b/>
          <w:sz w:val="24"/>
          <w:szCs w:val="28"/>
          <w:lang w:val="en-US"/>
        </w:rPr>
        <w:t>100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  <w:r w:rsidR="00EE1FCD">
        <w:rPr>
          <w:rFonts w:ascii="Arial" w:hAnsi="Arial" w:cs="Arial"/>
          <w:b/>
          <w:sz w:val="24"/>
          <w:szCs w:val="28"/>
          <w:lang w:val="en-US"/>
        </w:rPr>
        <w:t>14465</w:t>
      </w:r>
    </w:p>
    <w:p w14:paraId="60407F1B" w14:textId="73BD5884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EB2459">
        <w:rPr>
          <w:rFonts w:ascii="Arial" w:hAnsi="Arial" w:cs="Arial"/>
          <w:b/>
          <w:sz w:val="24"/>
          <w:szCs w:val="28"/>
          <w:lang w:val="en-US"/>
        </w:rPr>
        <w:t xml:space="preserve">August </w:t>
      </w:r>
      <w:r w:rsidR="0056130F">
        <w:rPr>
          <w:rFonts w:ascii="Arial" w:hAnsi="Arial" w:cs="Arial"/>
          <w:b/>
          <w:sz w:val="24"/>
          <w:szCs w:val="28"/>
          <w:lang w:val="en-US"/>
        </w:rPr>
        <w:t>1</w:t>
      </w:r>
      <w:r w:rsidR="00EB2459">
        <w:rPr>
          <w:rFonts w:ascii="Arial" w:hAnsi="Arial" w:cs="Arial"/>
          <w:b/>
          <w:sz w:val="24"/>
          <w:szCs w:val="28"/>
          <w:lang w:val="en-US"/>
        </w:rPr>
        <w:t>6</w:t>
      </w:r>
      <w:r w:rsidR="0056130F">
        <w:rPr>
          <w:rFonts w:ascii="Arial" w:hAnsi="Arial" w:cs="Arial"/>
          <w:b/>
          <w:sz w:val="24"/>
          <w:szCs w:val="28"/>
          <w:lang w:val="en-US"/>
        </w:rPr>
        <w:t>-2</w:t>
      </w:r>
      <w:r w:rsidR="00EB2459">
        <w:rPr>
          <w:rFonts w:ascii="Arial" w:hAnsi="Arial" w:cs="Arial"/>
          <w:b/>
          <w:sz w:val="24"/>
          <w:szCs w:val="28"/>
          <w:lang w:val="en-US"/>
        </w:rPr>
        <w:t>7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53AE1119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EB2459">
        <w:rPr>
          <w:rFonts w:ascii="Arial" w:hAnsi="Arial" w:cs="Arial"/>
          <w:sz w:val="22"/>
          <w:szCs w:val="22"/>
          <w:lang w:val="en-US"/>
        </w:rPr>
        <w:t>8</w:t>
      </w:r>
      <w:r w:rsidR="00DF5524">
        <w:rPr>
          <w:rFonts w:ascii="Arial" w:hAnsi="Arial" w:cs="Arial"/>
          <w:sz w:val="22"/>
          <w:szCs w:val="22"/>
          <w:lang w:val="en-US"/>
        </w:rPr>
        <w:t>.</w:t>
      </w:r>
      <w:r w:rsidR="00F75D35">
        <w:rPr>
          <w:rFonts w:ascii="Arial" w:hAnsi="Arial" w:cs="Arial"/>
          <w:sz w:val="22"/>
          <w:szCs w:val="22"/>
          <w:lang w:val="en-US"/>
        </w:rPr>
        <w:t>4</w:t>
      </w:r>
      <w:r w:rsidR="00EB2459">
        <w:rPr>
          <w:rFonts w:ascii="Arial" w:hAnsi="Arial" w:cs="Arial"/>
          <w:sz w:val="22"/>
          <w:szCs w:val="22"/>
          <w:lang w:val="en-US"/>
        </w:rPr>
        <w:t>0</w:t>
      </w:r>
      <w:r w:rsidR="00F75D35">
        <w:rPr>
          <w:rFonts w:ascii="Arial" w:hAnsi="Arial" w:cs="Arial"/>
          <w:sz w:val="22"/>
          <w:szCs w:val="22"/>
          <w:lang w:val="en-US"/>
        </w:rPr>
        <w:t>.</w:t>
      </w:r>
      <w:r w:rsidR="002B7E36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164F25D3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EB2459" w:rsidRPr="00EB2459">
        <w:rPr>
          <w:rFonts w:ascii="Arial" w:hAnsi="Arial" w:cs="Arial"/>
          <w:sz w:val="22"/>
          <w:szCs w:val="22"/>
        </w:rPr>
        <w:t>Analysis of RRM requirements for FR2 FWA for band n259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7920382B" w14:textId="23C81F95" w:rsidR="00E344B4" w:rsidRDefault="002F22A8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RF </w:t>
      </w:r>
      <w:r w:rsidR="00CC17E0">
        <w:rPr>
          <w:sz w:val="22"/>
          <w:szCs w:val="22"/>
          <w:lang w:val="en-US"/>
        </w:rPr>
        <w:t xml:space="preserve">and RRM </w:t>
      </w:r>
      <w:r>
        <w:rPr>
          <w:sz w:val="22"/>
          <w:szCs w:val="22"/>
          <w:lang w:val="en-US"/>
        </w:rPr>
        <w:t xml:space="preserve">requirements for </w:t>
      </w:r>
      <w:r w:rsidR="00367489" w:rsidRPr="00367489">
        <w:rPr>
          <w:sz w:val="22"/>
          <w:szCs w:val="22"/>
          <w:lang w:val="en-US"/>
        </w:rPr>
        <w:t>FR2 FWA UE with maximum TRP of 23dBm for band n259</w:t>
      </w:r>
      <w:r w:rsidR="00CC17E0">
        <w:rPr>
          <w:sz w:val="22"/>
          <w:szCs w:val="22"/>
          <w:lang w:val="en-US"/>
        </w:rPr>
        <w:t xml:space="preserve"> are being defined for the ongoing WID </w:t>
      </w:r>
      <w:r>
        <w:rPr>
          <w:sz w:val="22"/>
          <w:szCs w:val="22"/>
          <w:lang w:val="en-US"/>
        </w:rPr>
        <w:t xml:space="preserve">[1]. The RF requirements </w:t>
      </w:r>
      <w:r w:rsidR="00CC17E0">
        <w:rPr>
          <w:sz w:val="22"/>
          <w:szCs w:val="22"/>
          <w:lang w:val="en-US"/>
        </w:rPr>
        <w:t xml:space="preserve">for FR2 </w:t>
      </w:r>
      <w:r w:rsidR="008D629E">
        <w:rPr>
          <w:sz w:val="22"/>
          <w:szCs w:val="22"/>
          <w:lang w:val="en-US"/>
        </w:rPr>
        <w:t xml:space="preserve">for band n259 </w:t>
      </w:r>
      <w:r w:rsidR="00CC17E0">
        <w:rPr>
          <w:sz w:val="22"/>
          <w:szCs w:val="22"/>
          <w:lang w:val="en-US"/>
        </w:rPr>
        <w:t xml:space="preserve">are being defined for </w:t>
      </w:r>
      <w:r>
        <w:rPr>
          <w:sz w:val="22"/>
          <w:szCs w:val="22"/>
          <w:lang w:val="en-US"/>
        </w:rPr>
        <w:t>UE power class</w:t>
      </w:r>
      <w:r w:rsidR="00CC17E0">
        <w:rPr>
          <w:sz w:val="22"/>
          <w:szCs w:val="22"/>
          <w:lang w:val="en-US"/>
        </w:rPr>
        <w:t xml:space="preserve"> 5</w:t>
      </w:r>
      <w:r w:rsidR="008475F4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</w:p>
    <w:p w14:paraId="00CE8828" w14:textId="4B849668" w:rsidR="00E344B4" w:rsidRPr="001D2FBF" w:rsidRDefault="00FB5F3E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</w:t>
      </w:r>
      <w:r w:rsidR="008475F4">
        <w:rPr>
          <w:sz w:val="22"/>
          <w:szCs w:val="22"/>
          <w:lang w:val="en-US"/>
        </w:rPr>
        <w:t xml:space="preserve">n this paper we discuss the </w:t>
      </w:r>
      <w:r w:rsidR="008475F4" w:rsidRPr="008475F4">
        <w:rPr>
          <w:sz w:val="22"/>
          <w:szCs w:val="22"/>
          <w:lang w:val="en-US"/>
        </w:rPr>
        <w:t>RRM performance requirements</w:t>
      </w:r>
      <w:r w:rsidR="008475F4">
        <w:rPr>
          <w:sz w:val="22"/>
          <w:szCs w:val="22"/>
          <w:lang w:val="en-US"/>
        </w:rPr>
        <w:t xml:space="preserve"> for n2</w:t>
      </w:r>
      <w:r w:rsidR="008D629E">
        <w:rPr>
          <w:sz w:val="22"/>
          <w:szCs w:val="22"/>
          <w:lang w:val="en-US"/>
        </w:rPr>
        <w:t>59</w:t>
      </w:r>
      <w:r w:rsidR="008475F4">
        <w:rPr>
          <w:sz w:val="22"/>
          <w:szCs w:val="22"/>
          <w:lang w:val="en-US"/>
        </w:rPr>
        <w:t xml:space="preserve"> for UE PC</w:t>
      </w:r>
      <w:r w:rsidR="008D629E">
        <w:rPr>
          <w:sz w:val="22"/>
          <w:szCs w:val="22"/>
          <w:lang w:val="en-US"/>
        </w:rPr>
        <w:t>5</w:t>
      </w:r>
      <w:r w:rsidR="00FD0B6D">
        <w:rPr>
          <w:sz w:val="22"/>
          <w:szCs w:val="22"/>
          <w:lang w:val="en-US"/>
        </w:rPr>
        <w:t>.</w:t>
      </w:r>
    </w:p>
    <w:p w14:paraId="116E3247" w14:textId="77777777" w:rsidR="00EB2459" w:rsidRDefault="00B311C0" w:rsidP="00EB2459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on </w:t>
      </w:r>
      <w:r w:rsidR="00356BA0">
        <w:t>RRM requirement</w:t>
      </w:r>
      <w:r w:rsidR="00AC3161">
        <w:t xml:space="preserve"> </w:t>
      </w:r>
    </w:p>
    <w:p w14:paraId="72BC98B8" w14:textId="5FDDBBB4" w:rsidR="00963D74" w:rsidRPr="00963D74" w:rsidRDefault="003B1124" w:rsidP="006E042B">
      <w:pPr>
        <w:spacing w:before="240" w:after="0"/>
        <w:rPr>
          <w:szCs w:val="22"/>
          <w:lang w:val="en-US"/>
        </w:rPr>
      </w:pPr>
      <w:r>
        <w:rPr>
          <w:szCs w:val="22"/>
          <w:lang w:val="en-US"/>
        </w:rPr>
        <w:t>The REFS</w:t>
      </w:r>
      <w:r w:rsidR="00374907">
        <w:rPr>
          <w:szCs w:val="22"/>
          <w:lang w:val="en-US"/>
        </w:rPr>
        <w:t xml:space="preserve">ENS </w:t>
      </w:r>
      <w:r w:rsidR="008D629E">
        <w:rPr>
          <w:sz w:val="22"/>
          <w:szCs w:val="22"/>
          <w:lang w:val="en-US"/>
        </w:rPr>
        <w:t xml:space="preserve">for n259 for UE PC5 </w:t>
      </w:r>
      <w:r w:rsidR="00E3615A">
        <w:rPr>
          <w:sz w:val="22"/>
          <w:szCs w:val="22"/>
          <w:lang w:val="en-US"/>
        </w:rPr>
        <w:t>are being discussed in the RF group</w:t>
      </w:r>
      <w:r w:rsidR="00227367">
        <w:rPr>
          <w:sz w:val="22"/>
          <w:szCs w:val="22"/>
          <w:lang w:val="en-US"/>
        </w:rPr>
        <w:t>. Based on the proposal in [2] the REFSENS for</w:t>
      </w:r>
      <w:r w:rsidR="008D629E">
        <w:rPr>
          <w:sz w:val="22"/>
          <w:szCs w:val="22"/>
          <w:lang w:val="en-US"/>
        </w:rPr>
        <w:t xml:space="preserve"> </w:t>
      </w:r>
      <w:r w:rsidR="00E3615A">
        <w:rPr>
          <w:sz w:val="22"/>
          <w:szCs w:val="22"/>
          <w:lang w:val="en-US"/>
        </w:rPr>
        <w:t xml:space="preserve">band </w:t>
      </w:r>
      <w:r w:rsidR="00227367">
        <w:rPr>
          <w:sz w:val="22"/>
          <w:szCs w:val="22"/>
          <w:lang w:val="en-US"/>
        </w:rPr>
        <w:t xml:space="preserve">n259 </w:t>
      </w:r>
      <w:r w:rsidR="007B2227">
        <w:rPr>
          <w:sz w:val="22"/>
          <w:szCs w:val="22"/>
          <w:lang w:val="en-US"/>
        </w:rPr>
        <w:t xml:space="preserve">for 50 MHz BW </w:t>
      </w:r>
      <w:r w:rsidR="00227367">
        <w:rPr>
          <w:sz w:val="22"/>
          <w:szCs w:val="22"/>
          <w:lang w:val="en-US"/>
        </w:rPr>
        <w:t xml:space="preserve">and existing REFSENS for </w:t>
      </w:r>
      <w:r w:rsidR="00E3615A">
        <w:rPr>
          <w:sz w:val="22"/>
          <w:szCs w:val="22"/>
          <w:lang w:val="en-US"/>
        </w:rPr>
        <w:t xml:space="preserve">n257 and n258 for UE PC5 </w:t>
      </w:r>
      <w:r w:rsidR="001C0AEC">
        <w:rPr>
          <w:sz w:val="22"/>
          <w:szCs w:val="22"/>
          <w:lang w:val="en-US"/>
        </w:rPr>
        <w:t xml:space="preserve">in TS 38.101-2 </w:t>
      </w:r>
      <w:r w:rsidR="00E3615A">
        <w:rPr>
          <w:sz w:val="22"/>
          <w:szCs w:val="22"/>
          <w:lang w:val="en-US"/>
        </w:rPr>
        <w:t xml:space="preserve">are </w:t>
      </w:r>
      <w:r w:rsidR="001C0AEC">
        <w:rPr>
          <w:sz w:val="22"/>
          <w:szCs w:val="22"/>
          <w:lang w:val="en-US"/>
        </w:rPr>
        <w:t xml:space="preserve">shown in table 1 for comparison: </w:t>
      </w:r>
      <w:r w:rsidR="00374907">
        <w:rPr>
          <w:szCs w:val="22"/>
          <w:lang w:val="en-US"/>
        </w:rPr>
        <w:t>and EIS spherical coverage for band n262 for UE power class 3 are reproduced below</w:t>
      </w:r>
      <w:r w:rsidR="00510E76">
        <w:rPr>
          <w:szCs w:val="22"/>
          <w:lang w:val="en-US"/>
        </w:rPr>
        <w:t xml:space="preserve"> in table 1 and table 2 respectively</w:t>
      </w:r>
      <w:r w:rsidR="00963D74">
        <w:rPr>
          <w:szCs w:val="22"/>
          <w:lang w:val="en-US"/>
        </w:rPr>
        <w:t>:</w:t>
      </w:r>
    </w:p>
    <w:p w14:paraId="44CC79B4" w14:textId="3FDEE0B2" w:rsidR="008A3331" w:rsidRPr="00A35041" w:rsidRDefault="008A3331" w:rsidP="00963D74">
      <w:pPr>
        <w:keepNext/>
        <w:keepLines/>
        <w:spacing w:before="240" w:after="0"/>
        <w:jc w:val="center"/>
        <w:rPr>
          <w:rFonts w:ascii="Arial" w:hAnsi="Arial"/>
          <w:b/>
        </w:rPr>
      </w:pPr>
      <w:r w:rsidRPr="004769E2">
        <w:rPr>
          <w:rFonts w:ascii="Arial" w:hAnsi="Arial"/>
          <w:b/>
        </w:rPr>
        <w:t>Table 1: Reference sensitivity</w:t>
      </w:r>
      <w:r>
        <w:rPr>
          <w:rFonts w:ascii="Arial" w:hAnsi="Arial"/>
          <w:b/>
        </w:rPr>
        <w:t xml:space="preserve"> </w:t>
      </w:r>
      <w:r w:rsidR="00C1421B">
        <w:rPr>
          <w:rFonts w:ascii="Arial" w:hAnsi="Arial"/>
          <w:b/>
        </w:rPr>
        <w:t>for UE power class 5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8A3331" w:rsidRPr="007B2227" w14:paraId="51D72F4A" w14:textId="77777777" w:rsidTr="00861EC9">
        <w:trPr>
          <w:trHeight w:val="187"/>
        </w:trPr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7365C77A" w14:textId="77777777" w:rsidR="008A3331" w:rsidRPr="007B2227" w:rsidRDefault="008A3331" w:rsidP="00861EC9">
            <w:pPr>
              <w:pStyle w:val="TAH"/>
              <w:rPr>
                <w:rFonts w:eastAsia="Calibri"/>
                <w:sz w:val="20"/>
              </w:rPr>
            </w:pPr>
            <w:r w:rsidRPr="007B2227">
              <w:rPr>
                <w:rFonts w:eastAsia="Calibri"/>
                <w:sz w:val="20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</w:tcPr>
          <w:p w14:paraId="22A29267" w14:textId="77777777" w:rsidR="008A3331" w:rsidRPr="007B2227" w:rsidRDefault="008A3331" w:rsidP="00861EC9">
            <w:pPr>
              <w:pStyle w:val="TAH"/>
              <w:rPr>
                <w:rFonts w:eastAsia="MS Mincho"/>
                <w:sz w:val="20"/>
              </w:rPr>
            </w:pPr>
            <w:r w:rsidRPr="007B2227">
              <w:rPr>
                <w:rFonts w:eastAsia="MS Mincho"/>
                <w:sz w:val="20"/>
              </w:rPr>
              <w:t>REFSENS (dBm) / Channel bandwidth</w:t>
            </w:r>
          </w:p>
        </w:tc>
      </w:tr>
      <w:tr w:rsidR="008A3331" w:rsidRPr="007B2227" w14:paraId="2FE17F8E" w14:textId="77777777" w:rsidTr="00861EC9">
        <w:trPr>
          <w:trHeight w:val="187"/>
        </w:trPr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473E1ABA" w14:textId="77777777" w:rsidR="008A3331" w:rsidRPr="007B2227" w:rsidRDefault="008A3331" w:rsidP="00861EC9">
            <w:pPr>
              <w:pStyle w:val="TAH"/>
              <w:rPr>
                <w:rFonts w:eastAsia="Calibri"/>
                <w:sz w:val="20"/>
              </w:rPr>
            </w:pPr>
          </w:p>
        </w:tc>
        <w:tc>
          <w:tcPr>
            <w:tcW w:w="1517" w:type="dxa"/>
            <w:shd w:val="clear" w:color="auto" w:fill="auto"/>
          </w:tcPr>
          <w:p w14:paraId="34941A2D" w14:textId="77777777" w:rsidR="008A3331" w:rsidRPr="007B2227" w:rsidRDefault="008A3331" w:rsidP="00861EC9">
            <w:pPr>
              <w:pStyle w:val="TAH"/>
              <w:rPr>
                <w:rFonts w:eastAsia="Calibri"/>
                <w:sz w:val="20"/>
              </w:rPr>
            </w:pPr>
            <w:r w:rsidRPr="007B2227">
              <w:rPr>
                <w:rFonts w:eastAsia="MS Mincho"/>
                <w:sz w:val="20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30BD0A90" w14:textId="77777777" w:rsidR="008A3331" w:rsidRPr="007B2227" w:rsidRDefault="008A3331" w:rsidP="00861EC9">
            <w:pPr>
              <w:pStyle w:val="TAH"/>
              <w:rPr>
                <w:rFonts w:eastAsia="Calibri"/>
                <w:sz w:val="20"/>
              </w:rPr>
            </w:pPr>
            <w:r w:rsidRPr="007B2227">
              <w:rPr>
                <w:rFonts w:eastAsia="MS Mincho"/>
                <w:sz w:val="20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5F4B0476" w14:textId="77777777" w:rsidR="008A3331" w:rsidRPr="007B2227" w:rsidRDefault="008A3331" w:rsidP="00861EC9">
            <w:pPr>
              <w:pStyle w:val="TAH"/>
              <w:rPr>
                <w:rFonts w:eastAsia="Calibri"/>
                <w:sz w:val="20"/>
              </w:rPr>
            </w:pPr>
            <w:r w:rsidRPr="007B2227">
              <w:rPr>
                <w:rFonts w:eastAsia="MS Mincho"/>
                <w:sz w:val="20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5BF70E03" w14:textId="77777777" w:rsidR="008A3331" w:rsidRPr="007B2227" w:rsidRDefault="008A3331" w:rsidP="00861EC9">
            <w:pPr>
              <w:pStyle w:val="TAH"/>
              <w:rPr>
                <w:rFonts w:eastAsia="Calibri"/>
                <w:sz w:val="20"/>
              </w:rPr>
            </w:pPr>
            <w:r w:rsidRPr="007B2227">
              <w:rPr>
                <w:rFonts w:eastAsia="MS Mincho"/>
                <w:sz w:val="20"/>
              </w:rPr>
              <w:t>400 MHz</w:t>
            </w:r>
          </w:p>
        </w:tc>
      </w:tr>
      <w:tr w:rsidR="007B2227" w:rsidRPr="007B2227" w14:paraId="3325DC83" w14:textId="77777777" w:rsidTr="00255F1B">
        <w:trPr>
          <w:trHeight w:val="187"/>
        </w:trPr>
        <w:tc>
          <w:tcPr>
            <w:tcW w:w="1710" w:type="dxa"/>
            <w:shd w:val="clear" w:color="auto" w:fill="auto"/>
          </w:tcPr>
          <w:p w14:paraId="78E724BA" w14:textId="77777777" w:rsidR="007B2227" w:rsidRPr="007B2227" w:rsidRDefault="007B2227" w:rsidP="007B2227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eastAsia="Calibri"/>
                <w:sz w:val="20"/>
              </w:rPr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678F1F9" w14:textId="54AAD7E0" w:rsidR="007B2227" w:rsidRPr="007B2227" w:rsidRDefault="007B2227" w:rsidP="007B2227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hint="eastAsia"/>
                <w:sz w:val="20"/>
              </w:rPr>
              <w:t>-9</w:t>
            </w:r>
            <w:r w:rsidRPr="007B2227">
              <w:rPr>
                <w:sz w:val="20"/>
              </w:rPr>
              <w:t>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78E7C7C7" w14:textId="39289367" w:rsidR="007B2227" w:rsidRPr="007B2227" w:rsidRDefault="007B2227" w:rsidP="007B2227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hint="eastAsia"/>
                <w:sz w:val="20"/>
              </w:rPr>
              <w:t>-</w:t>
            </w:r>
            <w:r w:rsidRPr="007B2227">
              <w:rPr>
                <w:sz w:val="20"/>
              </w:rPr>
              <w:t>89.6</w:t>
            </w:r>
          </w:p>
        </w:tc>
        <w:tc>
          <w:tcPr>
            <w:tcW w:w="1372" w:type="dxa"/>
            <w:shd w:val="clear" w:color="auto" w:fill="auto"/>
          </w:tcPr>
          <w:p w14:paraId="6EE813D4" w14:textId="64ABA6E4" w:rsidR="007B2227" w:rsidRPr="007B2227" w:rsidRDefault="007B2227" w:rsidP="007B2227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hint="eastAsia"/>
                <w:sz w:val="20"/>
              </w:rPr>
              <w:t>-</w:t>
            </w:r>
            <w:r w:rsidRPr="007B2227">
              <w:rPr>
                <w:sz w:val="20"/>
              </w:rPr>
              <w:t>86.6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4D93A4" w14:textId="282E55D1" w:rsidR="007B2227" w:rsidRPr="007B2227" w:rsidRDefault="007B2227" w:rsidP="007B2227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hint="eastAsia"/>
                <w:sz w:val="20"/>
              </w:rPr>
              <w:t>-8</w:t>
            </w:r>
            <w:r w:rsidRPr="007B2227">
              <w:rPr>
                <w:sz w:val="20"/>
              </w:rPr>
              <w:t>3.6</w:t>
            </w:r>
          </w:p>
        </w:tc>
      </w:tr>
      <w:tr w:rsidR="007B2227" w:rsidRPr="007B2227" w14:paraId="7373C760" w14:textId="77777777" w:rsidTr="00255F1B">
        <w:trPr>
          <w:trHeight w:val="187"/>
        </w:trPr>
        <w:tc>
          <w:tcPr>
            <w:tcW w:w="1710" w:type="dxa"/>
            <w:shd w:val="clear" w:color="auto" w:fill="auto"/>
          </w:tcPr>
          <w:p w14:paraId="4E895093" w14:textId="77777777" w:rsidR="007B2227" w:rsidRPr="007B2227" w:rsidRDefault="007B2227" w:rsidP="007B2227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eastAsia="MS Mincho"/>
                <w:sz w:val="20"/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E50015" w14:textId="149EF65D" w:rsidR="007B2227" w:rsidRPr="007B2227" w:rsidRDefault="007B2227" w:rsidP="007B2227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hint="eastAsia"/>
                <w:sz w:val="20"/>
              </w:rPr>
              <w:t>-9</w:t>
            </w:r>
            <w:r w:rsidRPr="007B2227">
              <w:rPr>
                <w:sz w:val="20"/>
              </w:rPr>
              <w:t>2.8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6040CF96" w14:textId="315E138B" w:rsidR="007B2227" w:rsidRPr="007B2227" w:rsidRDefault="007B2227" w:rsidP="007B2227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hint="eastAsia"/>
                <w:sz w:val="20"/>
              </w:rPr>
              <w:t>-</w:t>
            </w:r>
            <w:r w:rsidRPr="007B2227">
              <w:rPr>
                <w:sz w:val="20"/>
              </w:rPr>
              <w:t>89.8</w:t>
            </w:r>
          </w:p>
        </w:tc>
        <w:tc>
          <w:tcPr>
            <w:tcW w:w="1372" w:type="dxa"/>
            <w:shd w:val="clear" w:color="auto" w:fill="auto"/>
          </w:tcPr>
          <w:p w14:paraId="3168A2E8" w14:textId="01209976" w:rsidR="007B2227" w:rsidRPr="007B2227" w:rsidRDefault="007B2227" w:rsidP="007B2227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hint="eastAsia"/>
                <w:sz w:val="20"/>
              </w:rPr>
              <w:t>-</w:t>
            </w:r>
            <w:r w:rsidRPr="007B2227">
              <w:rPr>
                <w:sz w:val="20"/>
              </w:rPr>
              <w:t>86.8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63E69F6" w14:textId="5AABEECD" w:rsidR="007B2227" w:rsidRPr="007B2227" w:rsidRDefault="007B2227" w:rsidP="007B2227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hint="eastAsia"/>
                <w:sz w:val="20"/>
              </w:rPr>
              <w:t>-8</w:t>
            </w:r>
            <w:r w:rsidRPr="007B2227">
              <w:rPr>
                <w:sz w:val="20"/>
              </w:rPr>
              <w:t>3.8</w:t>
            </w:r>
          </w:p>
        </w:tc>
      </w:tr>
      <w:tr w:rsidR="008A3331" w:rsidRPr="007B2227" w14:paraId="100F057D" w14:textId="77777777" w:rsidTr="00861EC9">
        <w:trPr>
          <w:trHeight w:val="187"/>
        </w:trPr>
        <w:tc>
          <w:tcPr>
            <w:tcW w:w="1710" w:type="dxa"/>
            <w:shd w:val="clear" w:color="auto" w:fill="auto"/>
          </w:tcPr>
          <w:p w14:paraId="3BB492E1" w14:textId="07A69386" w:rsidR="008A3331" w:rsidRPr="007B2227" w:rsidRDefault="008A3331" w:rsidP="00861EC9">
            <w:pPr>
              <w:pStyle w:val="TAC"/>
              <w:rPr>
                <w:rFonts w:eastAsia="MS Mincho"/>
                <w:sz w:val="20"/>
                <w:lang w:val="en-US"/>
              </w:rPr>
            </w:pPr>
            <w:r w:rsidRPr="007B2227">
              <w:rPr>
                <w:rFonts w:eastAsia="MS Mincho"/>
                <w:sz w:val="20"/>
                <w:lang w:val="en-US"/>
              </w:rPr>
              <w:t>n259</w:t>
            </w:r>
          </w:p>
        </w:tc>
        <w:tc>
          <w:tcPr>
            <w:tcW w:w="1517" w:type="dxa"/>
            <w:shd w:val="clear" w:color="auto" w:fill="auto"/>
          </w:tcPr>
          <w:p w14:paraId="197395E3" w14:textId="6DA50407" w:rsidR="008A3331" w:rsidRPr="007B2227" w:rsidRDefault="008A3331" w:rsidP="00861EC9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eastAsia="Calibri"/>
                <w:sz w:val="20"/>
              </w:rPr>
              <w:t>-</w:t>
            </w:r>
            <w:r w:rsidR="00C13897" w:rsidRPr="007B2227">
              <w:rPr>
                <w:rFonts w:eastAsia="Calibri"/>
                <w:sz w:val="20"/>
              </w:rPr>
              <w:t>90.5</w:t>
            </w:r>
            <w:r w:rsidR="007B2227">
              <w:rPr>
                <w:rFonts w:eastAsia="Calibri"/>
                <w:sz w:val="20"/>
              </w:rPr>
              <w:t xml:space="preserve"> [Note]</w:t>
            </w:r>
          </w:p>
        </w:tc>
        <w:tc>
          <w:tcPr>
            <w:tcW w:w="1971" w:type="dxa"/>
            <w:shd w:val="clear" w:color="auto" w:fill="auto"/>
          </w:tcPr>
          <w:p w14:paraId="0249D845" w14:textId="074454EC" w:rsidR="008A3331" w:rsidRPr="007B2227" w:rsidRDefault="007B2227" w:rsidP="00861EC9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eastAsia="Calibri"/>
                <w:sz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65FA8862" w14:textId="637A91B0" w:rsidR="008A3331" w:rsidRPr="007B2227" w:rsidRDefault="007B2227" w:rsidP="00861EC9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eastAsia="Calibri"/>
                <w:sz w:val="20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574F1615" w14:textId="7033F05D" w:rsidR="008A3331" w:rsidRPr="007B2227" w:rsidRDefault="007B2227" w:rsidP="00861EC9">
            <w:pPr>
              <w:pStyle w:val="TAC"/>
              <w:rPr>
                <w:rFonts w:eastAsia="Calibri"/>
                <w:sz w:val="20"/>
              </w:rPr>
            </w:pPr>
            <w:r w:rsidRPr="007B2227">
              <w:rPr>
                <w:rFonts w:eastAsia="Calibri"/>
                <w:sz w:val="20"/>
              </w:rPr>
              <w:t>-</w:t>
            </w:r>
          </w:p>
        </w:tc>
      </w:tr>
      <w:tr w:rsidR="007B2227" w:rsidRPr="007B2227" w14:paraId="67BB9A84" w14:textId="77777777" w:rsidTr="00960C84">
        <w:trPr>
          <w:trHeight w:val="187"/>
        </w:trPr>
        <w:tc>
          <w:tcPr>
            <w:tcW w:w="8123" w:type="dxa"/>
            <w:gridSpan w:val="5"/>
            <w:shd w:val="clear" w:color="auto" w:fill="auto"/>
          </w:tcPr>
          <w:p w14:paraId="44F435AA" w14:textId="4346A96C" w:rsidR="007B2227" w:rsidRPr="007B2227" w:rsidRDefault="007B2227" w:rsidP="007B2227">
            <w:pPr>
              <w:pStyle w:val="TAC"/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Note: The </w:t>
            </w:r>
            <w:r w:rsidR="00B43719">
              <w:rPr>
                <w:rFonts w:eastAsia="Calibri"/>
                <w:sz w:val="20"/>
              </w:rPr>
              <w:t>REFSENS is based on [</w:t>
            </w:r>
            <w:r w:rsidR="00FA13FB">
              <w:rPr>
                <w:rFonts w:eastAsia="Calibri"/>
                <w:sz w:val="20"/>
              </w:rPr>
              <w:t>2</w:t>
            </w:r>
            <w:r w:rsidR="00B43719">
              <w:rPr>
                <w:rFonts w:eastAsia="Calibri"/>
                <w:sz w:val="20"/>
              </w:rPr>
              <w:t>]</w:t>
            </w:r>
          </w:p>
        </w:tc>
      </w:tr>
    </w:tbl>
    <w:p w14:paraId="3C929064" w14:textId="61E64819" w:rsidR="00E3615A" w:rsidRPr="006E042B" w:rsidRDefault="00DB1699" w:rsidP="00E3615A">
      <w:pPr>
        <w:spacing w:before="240"/>
        <w:rPr>
          <w:szCs w:val="22"/>
          <w:lang w:val="en-US"/>
        </w:rPr>
      </w:pPr>
      <w:r w:rsidRPr="006E042B">
        <w:rPr>
          <w:szCs w:val="22"/>
        </w:rPr>
        <w:t xml:space="preserve">The following was agreed by RF group regarding the </w:t>
      </w:r>
      <w:r w:rsidR="00E3615A" w:rsidRPr="006E042B">
        <w:rPr>
          <w:szCs w:val="22"/>
          <w:lang w:val="en-US"/>
        </w:rPr>
        <w:t>EIS spherical coverage for band n2</w:t>
      </w:r>
      <w:r w:rsidRPr="006E042B">
        <w:rPr>
          <w:szCs w:val="22"/>
          <w:lang w:val="en-US"/>
        </w:rPr>
        <w:t>59</w:t>
      </w:r>
      <w:r w:rsidR="00E3615A" w:rsidRPr="006E042B">
        <w:rPr>
          <w:szCs w:val="22"/>
          <w:lang w:val="en-US"/>
        </w:rPr>
        <w:t xml:space="preserve"> for UE power class </w:t>
      </w:r>
      <w:r w:rsidRPr="006E042B">
        <w:rPr>
          <w:szCs w:val="22"/>
          <w:lang w:val="en-US"/>
        </w:rPr>
        <w:t>5 [5]:</w:t>
      </w:r>
      <w:r w:rsidR="00E3615A" w:rsidRPr="006E042B">
        <w:rPr>
          <w:szCs w:val="22"/>
          <w:lang w:val="en-US"/>
        </w:rPr>
        <w:t xml:space="preserve"> </w:t>
      </w:r>
    </w:p>
    <w:p w14:paraId="2DC99005" w14:textId="77777777" w:rsidR="00AE589D" w:rsidRPr="006E042B" w:rsidRDefault="00AE589D" w:rsidP="006E042B">
      <w:pPr>
        <w:pStyle w:val="ListParagraph"/>
        <w:numPr>
          <w:ilvl w:val="0"/>
          <w:numId w:val="32"/>
        </w:numPr>
        <w:pBdr>
          <w:top w:val="single" w:sz="4" w:space="1" w:color="auto"/>
        </w:pBdr>
        <w:spacing w:line="216" w:lineRule="auto"/>
        <w:rPr>
          <w:i/>
          <w:iCs/>
          <w:sz w:val="20"/>
          <w:lang w:eastAsia="sv-SE"/>
        </w:rPr>
      </w:pPr>
      <w:r w:rsidRPr="006E042B">
        <w:rPr>
          <w:rFonts w:eastAsia="+mn-ea"/>
          <w:i/>
          <w:iCs/>
          <w:color w:val="000000"/>
          <w:kern w:val="24"/>
          <w:sz w:val="20"/>
          <w:lang w:eastAsia="sv-SE"/>
        </w:rPr>
        <w:t>Spherical coverage requirement shall be derived based on following gain drop:</w:t>
      </w:r>
    </w:p>
    <w:p w14:paraId="28A6D0EE" w14:textId="77777777" w:rsidR="00AE589D" w:rsidRPr="006E042B" w:rsidRDefault="00AE589D" w:rsidP="006E042B">
      <w:pPr>
        <w:pStyle w:val="ListParagraph"/>
        <w:numPr>
          <w:ilvl w:val="2"/>
          <w:numId w:val="32"/>
        </w:numPr>
        <w:pBdr>
          <w:bottom w:val="single" w:sz="4" w:space="1" w:color="auto"/>
        </w:pBdr>
        <w:spacing w:line="216" w:lineRule="auto"/>
        <w:rPr>
          <w:i/>
          <w:iCs/>
          <w:sz w:val="20"/>
          <w:lang w:val="sv-SE" w:eastAsia="sv-SE"/>
        </w:rPr>
      </w:pPr>
      <w:r w:rsidRPr="006E042B">
        <w:rPr>
          <w:rFonts w:eastAsia="+mn-ea"/>
          <w:i/>
          <w:iCs/>
          <w:color w:val="000000"/>
          <w:kern w:val="24"/>
          <w:sz w:val="20"/>
          <w:lang w:eastAsia="sv-SE"/>
        </w:rPr>
        <w:t>8 dB degradation @ 85</w:t>
      </w:r>
      <w:proofErr w:type="spellStart"/>
      <w:r w:rsidRPr="006E042B">
        <w:rPr>
          <w:rFonts w:eastAsia="+mn-ea"/>
          <w:i/>
          <w:iCs/>
          <w:color w:val="000000"/>
          <w:kern w:val="24"/>
          <w:position w:val="14"/>
          <w:sz w:val="20"/>
          <w:vertAlign w:val="superscript"/>
          <w:lang w:eastAsia="sv-SE"/>
        </w:rPr>
        <w:t>th</w:t>
      </w:r>
      <w:proofErr w:type="spellEnd"/>
      <w:r w:rsidRPr="006E042B">
        <w:rPr>
          <w:rFonts w:eastAsia="+mn-ea"/>
          <w:i/>
          <w:iCs/>
          <w:color w:val="000000"/>
          <w:kern w:val="24"/>
          <w:sz w:val="20"/>
          <w:lang w:eastAsia="sv-SE"/>
        </w:rPr>
        <w:t>%</w:t>
      </w:r>
      <w:proofErr w:type="spellStart"/>
      <w:r w:rsidRPr="006E042B">
        <w:rPr>
          <w:rFonts w:eastAsia="+mn-ea"/>
          <w:i/>
          <w:iCs/>
          <w:color w:val="000000"/>
          <w:kern w:val="24"/>
          <w:sz w:val="20"/>
          <w:lang w:eastAsia="sv-SE"/>
        </w:rPr>
        <w:t>ile</w:t>
      </w:r>
      <w:proofErr w:type="spellEnd"/>
      <w:r w:rsidRPr="006E042B">
        <w:rPr>
          <w:rFonts w:eastAsia="+mn-ea"/>
          <w:i/>
          <w:iCs/>
          <w:color w:val="000000"/>
          <w:kern w:val="24"/>
          <w:sz w:val="20"/>
          <w:lang w:eastAsia="sv-SE"/>
        </w:rPr>
        <w:t xml:space="preserve"> point</w:t>
      </w:r>
    </w:p>
    <w:p w14:paraId="4BBDA3EF" w14:textId="491EA00E" w:rsidR="00E47383" w:rsidRPr="00E47383" w:rsidRDefault="00E47383" w:rsidP="00E47383">
      <w:pPr>
        <w:pStyle w:val="TH"/>
        <w:spacing w:before="360" w:after="0"/>
        <w:jc w:val="left"/>
        <w:rPr>
          <w:b w:val="0"/>
          <w:bCs/>
        </w:rPr>
      </w:pPr>
      <w:r>
        <w:rPr>
          <w:b w:val="0"/>
          <w:bCs/>
        </w:rPr>
        <w:t xml:space="preserve">Based on the above </w:t>
      </w:r>
      <w:r w:rsidR="00015A2D">
        <w:rPr>
          <w:b w:val="0"/>
          <w:bCs/>
        </w:rPr>
        <w:t>gain drop and the REFSENS value [</w:t>
      </w:r>
      <w:r w:rsidR="00FA13FB">
        <w:rPr>
          <w:b w:val="0"/>
          <w:bCs/>
        </w:rPr>
        <w:t>3</w:t>
      </w:r>
      <w:r w:rsidR="00015A2D">
        <w:rPr>
          <w:b w:val="0"/>
          <w:bCs/>
        </w:rPr>
        <w:t xml:space="preserve">], the </w:t>
      </w:r>
      <w:r w:rsidR="00015A2D" w:rsidRPr="00015A2D">
        <w:rPr>
          <w:b w:val="0"/>
          <w:bCs/>
        </w:rPr>
        <w:t>EIS spherical coverage for UE power class 5</w:t>
      </w:r>
      <w:r w:rsidR="00015A2D">
        <w:rPr>
          <w:b w:val="0"/>
          <w:bCs/>
        </w:rPr>
        <w:t xml:space="preserve"> for band n25</w:t>
      </w:r>
      <w:r w:rsidR="009E024C">
        <w:rPr>
          <w:b w:val="0"/>
          <w:bCs/>
        </w:rPr>
        <w:t>9 is shown in table 2.</w:t>
      </w:r>
    </w:p>
    <w:p w14:paraId="151016FE" w14:textId="3AF45DC2" w:rsidR="00084923" w:rsidRPr="00C04A08" w:rsidRDefault="00084923" w:rsidP="00E47383">
      <w:pPr>
        <w:pStyle w:val="TH"/>
        <w:spacing w:before="360" w:after="0"/>
      </w:pPr>
      <w:r w:rsidRPr="00C04A08">
        <w:t xml:space="preserve">Table </w:t>
      </w:r>
      <w:r w:rsidR="00510E76">
        <w:t>2</w:t>
      </w:r>
      <w:r w:rsidRPr="00C04A08">
        <w:t xml:space="preserve">: </w:t>
      </w:r>
      <w:bookmarkStart w:id="3" w:name="_Hlk67592093"/>
      <w:r w:rsidRPr="00C04A08">
        <w:t xml:space="preserve">EIS spherical coverage </w:t>
      </w:r>
      <w:bookmarkEnd w:id="3"/>
      <w:r w:rsidRPr="00C04A08">
        <w:t xml:space="preserve">for </w:t>
      </w:r>
      <w:r w:rsidR="00975D6B">
        <w:t xml:space="preserve">UE </w:t>
      </w:r>
      <w:r w:rsidRPr="00C04A08">
        <w:t xml:space="preserve">power class </w:t>
      </w:r>
      <w:r w:rsidR="00975D6B">
        <w:t>5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631"/>
      </w:tblGrid>
      <w:tr w:rsidR="00084923" w:rsidRPr="006E042B" w14:paraId="781DD0A8" w14:textId="77777777" w:rsidTr="00CE6F07">
        <w:trPr>
          <w:trHeight w:val="187"/>
        </w:trPr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254ECCB1" w14:textId="77777777" w:rsidR="00084923" w:rsidRPr="006E042B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6E042B">
              <w:rPr>
                <w:rFonts w:ascii="Arial" w:eastAsia="Calibri" w:hAnsi="Arial" w:cs="Arial"/>
                <w:b/>
              </w:rPr>
              <w:t>Operating band</w:t>
            </w:r>
          </w:p>
        </w:tc>
        <w:tc>
          <w:tcPr>
            <w:tcW w:w="6491" w:type="dxa"/>
            <w:gridSpan w:val="4"/>
            <w:shd w:val="clear" w:color="auto" w:fill="auto"/>
          </w:tcPr>
          <w:p w14:paraId="5B0F618A" w14:textId="1FBB299F" w:rsidR="00084923" w:rsidRPr="006E042B" w:rsidRDefault="00084923" w:rsidP="00E656C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</w:rPr>
            </w:pPr>
            <w:r w:rsidRPr="006E042B">
              <w:rPr>
                <w:rFonts w:ascii="Arial" w:eastAsia="Malgun Gothic" w:hAnsi="Arial" w:cs="Arial"/>
                <w:b/>
              </w:rPr>
              <w:t xml:space="preserve">EIS at </w:t>
            </w:r>
            <w:r w:rsidR="006E042B">
              <w:rPr>
                <w:rFonts w:ascii="Arial" w:eastAsia="Malgun Gothic" w:hAnsi="Arial" w:cs="Arial"/>
                <w:b/>
              </w:rPr>
              <w:t>85</w:t>
            </w:r>
            <w:r w:rsidRPr="006E042B">
              <w:rPr>
                <w:rFonts w:ascii="Arial" w:eastAsia="Malgun Gothic" w:hAnsi="Arial" w:cs="Arial"/>
                <w:b/>
                <w:vertAlign w:val="superscript"/>
              </w:rPr>
              <w:t xml:space="preserve">th </w:t>
            </w:r>
            <w:r w:rsidRPr="006E042B">
              <w:rPr>
                <w:rFonts w:ascii="Arial" w:eastAsia="Malgun Gothic" w:hAnsi="Arial" w:cs="Arial"/>
                <w:b/>
              </w:rPr>
              <w:t xml:space="preserve">%-tile CCDF (dBm) </w:t>
            </w:r>
            <w:r w:rsidRPr="006E042B">
              <w:rPr>
                <w:rFonts w:ascii="Arial" w:eastAsia="MS Mincho" w:hAnsi="Arial" w:cs="Arial"/>
                <w:b/>
              </w:rPr>
              <w:t>/ Channel bandwidth</w:t>
            </w:r>
          </w:p>
        </w:tc>
      </w:tr>
      <w:tr w:rsidR="00084923" w:rsidRPr="006E042B" w14:paraId="660C3B44" w14:textId="77777777" w:rsidTr="00CE6F07">
        <w:trPr>
          <w:trHeight w:val="187"/>
        </w:trPr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2ADAC1F5" w14:textId="77777777" w:rsidR="00084923" w:rsidRPr="006E042B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517" w:type="dxa"/>
            <w:shd w:val="clear" w:color="auto" w:fill="auto"/>
          </w:tcPr>
          <w:p w14:paraId="254F9079" w14:textId="77777777" w:rsidR="00084923" w:rsidRPr="006E042B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6E042B">
              <w:rPr>
                <w:rFonts w:ascii="Arial" w:eastAsia="MS Mincho" w:hAnsi="Arial" w:cs="Arial"/>
                <w:b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78663BD5" w14:textId="77777777" w:rsidR="00084923" w:rsidRPr="006E042B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6E042B">
              <w:rPr>
                <w:rFonts w:ascii="Arial" w:eastAsia="MS Mincho" w:hAnsi="Arial" w:cs="Arial"/>
                <w:b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05125E55" w14:textId="77777777" w:rsidR="00084923" w:rsidRPr="006E042B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6E042B">
              <w:rPr>
                <w:rFonts w:ascii="Arial" w:eastAsia="MS Mincho" w:hAnsi="Arial" w:cs="Arial"/>
                <w:b/>
              </w:rPr>
              <w:t>200 MHz</w:t>
            </w:r>
          </w:p>
        </w:tc>
        <w:tc>
          <w:tcPr>
            <w:tcW w:w="1631" w:type="dxa"/>
            <w:shd w:val="clear" w:color="auto" w:fill="auto"/>
          </w:tcPr>
          <w:p w14:paraId="2CB99169" w14:textId="77777777" w:rsidR="00084923" w:rsidRPr="006E042B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6E042B">
              <w:rPr>
                <w:rFonts w:ascii="Arial" w:eastAsia="MS Mincho" w:hAnsi="Arial" w:cs="Arial"/>
                <w:b/>
              </w:rPr>
              <w:t>400 MHz</w:t>
            </w:r>
          </w:p>
        </w:tc>
      </w:tr>
      <w:tr w:rsidR="006A7BEE" w:rsidRPr="006E042B" w14:paraId="379DA35A" w14:textId="77777777" w:rsidTr="00CE6F07">
        <w:trPr>
          <w:trHeight w:val="187"/>
        </w:trPr>
        <w:tc>
          <w:tcPr>
            <w:tcW w:w="1710" w:type="dxa"/>
            <w:shd w:val="clear" w:color="auto" w:fill="auto"/>
          </w:tcPr>
          <w:p w14:paraId="7E4A7C89" w14:textId="77777777" w:rsidR="006A7BEE" w:rsidRPr="006E042B" w:rsidRDefault="006A7BEE" w:rsidP="006A7BEE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cs="Arial"/>
                <w:sz w:val="20"/>
              </w:rPr>
              <w:t>n257</w:t>
            </w:r>
          </w:p>
        </w:tc>
        <w:tc>
          <w:tcPr>
            <w:tcW w:w="1517" w:type="dxa"/>
            <w:shd w:val="clear" w:color="auto" w:fill="auto"/>
          </w:tcPr>
          <w:p w14:paraId="0A989600" w14:textId="2DCD5532" w:rsidR="006A7BEE" w:rsidRPr="006E042B" w:rsidRDefault="006A7BEE" w:rsidP="006A7BEE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cs="Arial"/>
                <w:sz w:val="20"/>
              </w:rPr>
              <w:t>-84.6</w:t>
            </w:r>
          </w:p>
        </w:tc>
        <w:tc>
          <w:tcPr>
            <w:tcW w:w="1971" w:type="dxa"/>
            <w:shd w:val="clear" w:color="auto" w:fill="auto"/>
          </w:tcPr>
          <w:p w14:paraId="1ABF25CA" w14:textId="394A1B2F" w:rsidR="006A7BEE" w:rsidRPr="006E042B" w:rsidRDefault="006A7BEE" w:rsidP="006A7BEE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cs="Arial"/>
                <w:sz w:val="20"/>
                <w:lang w:eastAsia="zh-CN"/>
              </w:rPr>
              <w:t>-81.6</w:t>
            </w:r>
          </w:p>
        </w:tc>
        <w:tc>
          <w:tcPr>
            <w:tcW w:w="1372" w:type="dxa"/>
            <w:shd w:val="clear" w:color="auto" w:fill="auto"/>
          </w:tcPr>
          <w:p w14:paraId="32197B2B" w14:textId="6B01A081" w:rsidR="006A7BEE" w:rsidRPr="006E042B" w:rsidRDefault="006A7BEE" w:rsidP="006A7BEE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cs="Arial"/>
                <w:sz w:val="20"/>
                <w:lang w:eastAsia="zh-CN"/>
              </w:rPr>
              <w:t>-78.6</w:t>
            </w:r>
          </w:p>
        </w:tc>
        <w:tc>
          <w:tcPr>
            <w:tcW w:w="1631" w:type="dxa"/>
            <w:shd w:val="clear" w:color="auto" w:fill="auto"/>
          </w:tcPr>
          <w:p w14:paraId="1696F0B9" w14:textId="38776B2D" w:rsidR="006A7BEE" w:rsidRPr="006E042B" w:rsidRDefault="006A7BEE" w:rsidP="006A7BEE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cs="Arial"/>
                <w:sz w:val="20"/>
                <w:lang w:eastAsia="zh-CN"/>
              </w:rPr>
              <w:t>-75.6</w:t>
            </w:r>
          </w:p>
        </w:tc>
      </w:tr>
      <w:tr w:rsidR="006A7BEE" w:rsidRPr="006E042B" w14:paraId="4EA75315" w14:textId="77777777" w:rsidTr="00CE6F07">
        <w:trPr>
          <w:trHeight w:val="187"/>
        </w:trPr>
        <w:tc>
          <w:tcPr>
            <w:tcW w:w="1710" w:type="dxa"/>
            <w:shd w:val="clear" w:color="auto" w:fill="auto"/>
          </w:tcPr>
          <w:p w14:paraId="35908BBD" w14:textId="77777777" w:rsidR="006A7BEE" w:rsidRPr="006E042B" w:rsidRDefault="006A7BEE" w:rsidP="006A7BEE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eastAsia="MS Mincho" w:cs="Arial"/>
                <w:sz w:val="20"/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</w:tcPr>
          <w:p w14:paraId="054D958D" w14:textId="58576FFE" w:rsidR="006A7BEE" w:rsidRPr="006E042B" w:rsidRDefault="006A7BEE" w:rsidP="006A7BEE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cs="Arial"/>
                <w:sz w:val="20"/>
              </w:rPr>
              <w:t>-84.8</w:t>
            </w:r>
          </w:p>
        </w:tc>
        <w:tc>
          <w:tcPr>
            <w:tcW w:w="1971" w:type="dxa"/>
            <w:shd w:val="clear" w:color="auto" w:fill="auto"/>
          </w:tcPr>
          <w:p w14:paraId="0C6EE511" w14:textId="2D704A87" w:rsidR="006A7BEE" w:rsidRPr="006E042B" w:rsidRDefault="006A7BEE" w:rsidP="006A7BEE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cs="Arial"/>
                <w:sz w:val="20"/>
                <w:lang w:eastAsia="zh-CN"/>
              </w:rPr>
              <w:t>-81.8</w:t>
            </w:r>
          </w:p>
        </w:tc>
        <w:tc>
          <w:tcPr>
            <w:tcW w:w="1372" w:type="dxa"/>
            <w:shd w:val="clear" w:color="auto" w:fill="auto"/>
          </w:tcPr>
          <w:p w14:paraId="1556826A" w14:textId="47E7DC0F" w:rsidR="006A7BEE" w:rsidRPr="006E042B" w:rsidRDefault="006A7BEE" w:rsidP="006A7BEE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cs="Arial"/>
                <w:sz w:val="20"/>
                <w:lang w:eastAsia="zh-CN"/>
              </w:rPr>
              <w:t>-78.8</w:t>
            </w:r>
          </w:p>
        </w:tc>
        <w:tc>
          <w:tcPr>
            <w:tcW w:w="1631" w:type="dxa"/>
            <w:shd w:val="clear" w:color="auto" w:fill="auto"/>
          </w:tcPr>
          <w:p w14:paraId="32D5C9B1" w14:textId="24F1FC13" w:rsidR="006A7BEE" w:rsidRPr="006E042B" w:rsidRDefault="006A7BEE" w:rsidP="006A7BEE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cs="Arial"/>
                <w:sz w:val="20"/>
                <w:lang w:eastAsia="zh-CN"/>
              </w:rPr>
              <w:t>-75.8</w:t>
            </w:r>
          </w:p>
        </w:tc>
      </w:tr>
      <w:tr w:rsidR="006E042B" w:rsidRPr="006E042B" w14:paraId="3984438A" w14:textId="77777777" w:rsidTr="00CE6F07">
        <w:trPr>
          <w:trHeight w:val="187"/>
        </w:trPr>
        <w:tc>
          <w:tcPr>
            <w:tcW w:w="1710" w:type="dxa"/>
            <w:shd w:val="clear" w:color="auto" w:fill="auto"/>
          </w:tcPr>
          <w:p w14:paraId="042B26EC" w14:textId="77777777" w:rsidR="006E042B" w:rsidRPr="006E042B" w:rsidRDefault="006E042B" w:rsidP="006E042B">
            <w:pPr>
              <w:pStyle w:val="TAC"/>
              <w:rPr>
                <w:rFonts w:eastAsia="MS Mincho" w:cs="Arial"/>
                <w:sz w:val="20"/>
                <w:lang w:val="en-US"/>
              </w:rPr>
            </w:pPr>
            <w:r w:rsidRPr="006E042B">
              <w:rPr>
                <w:rFonts w:eastAsia="MS Mincho" w:cs="Arial"/>
                <w:sz w:val="20"/>
                <w:lang w:val="en-US"/>
              </w:rPr>
              <w:t>n259</w:t>
            </w:r>
          </w:p>
        </w:tc>
        <w:tc>
          <w:tcPr>
            <w:tcW w:w="1517" w:type="dxa"/>
            <w:shd w:val="clear" w:color="auto" w:fill="auto"/>
          </w:tcPr>
          <w:p w14:paraId="0680DA7E" w14:textId="24EE3E64" w:rsidR="006E042B" w:rsidRPr="006E042B" w:rsidRDefault="006E042B" w:rsidP="006E042B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cs="Arial"/>
                <w:sz w:val="20"/>
              </w:rPr>
              <w:t>-82.5</w:t>
            </w:r>
          </w:p>
        </w:tc>
        <w:tc>
          <w:tcPr>
            <w:tcW w:w="1971" w:type="dxa"/>
            <w:shd w:val="clear" w:color="auto" w:fill="auto"/>
          </w:tcPr>
          <w:p w14:paraId="184AD470" w14:textId="1B5FE516" w:rsidR="006E042B" w:rsidRPr="006E042B" w:rsidRDefault="006E042B" w:rsidP="006E042B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eastAsia="Calibri" w:cs="Arial"/>
                <w:sz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9C49D2A" w14:textId="48E43BC8" w:rsidR="006E042B" w:rsidRPr="006E042B" w:rsidRDefault="006E042B" w:rsidP="006E042B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eastAsia="Calibri" w:cs="Arial"/>
                <w:sz w:val="20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56CE0AE1" w14:textId="76D649BC" w:rsidR="006E042B" w:rsidRPr="006E042B" w:rsidRDefault="006E042B" w:rsidP="006E042B">
            <w:pPr>
              <w:pStyle w:val="TAC"/>
              <w:rPr>
                <w:rFonts w:cs="Arial"/>
                <w:sz w:val="20"/>
              </w:rPr>
            </w:pPr>
            <w:r w:rsidRPr="006E042B">
              <w:rPr>
                <w:rFonts w:eastAsia="Calibri" w:cs="Arial"/>
                <w:sz w:val="20"/>
              </w:rPr>
              <w:t>-</w:t>
            </w:r>
          </w:p>
        </w:tc>
      </w:tr>
    </w:tbl>
    <w:p w14:paraId="5DDB29E2" w14:textId="77777777" w:rsidR="00BC25C8" w:rsidRDefault="00BC25C8" w:rsidP="00084923"/>
    <w:p w14:paraId="00F970C0" w14:textId="77777777" w:rsidR="00C42FAC" w:rsidRPr="00371008" w:rsidRDefault="00C42FAC" w:rsidP="00084923">
      <w:r w:rsidRPr="00371008">
        <w:t>Following is observed:</w:t>
      </w:r>
    </w:p>
    <w:p w14:paraId="6D17C2B8" w14:textId="57441421" w:rsidR="00067FAB" w:rsidRPr="00371008" w:rsidRDefault="00067FAB" w:rsidP="00C42FAC">
      <w:pPr>
        <w:pStyle w:val="ListParagraph"/>
        <w:numPr>
          <w:ilvl w:val="0"/>
          <w:numId w:val="30"/>
        </w:numPr>
        <w:rPr>
          <w:rFonts w:ascii="Times New Roman" w:hAnsi="Times New Roman"/>
          <w:sz w:val="20"/>
        </w:rPr>
      </w:pPr>
      <w:r w:rsidRPr="00371008">
        <w:rPr>
          <w:rFonts w:ascii="Times New Roman" w:hAnsi="Times New Roman"/>
          <w:sz w:val="20"/>
        </w:rPr>
        <w:t xml:space="preserve">The REFSENS of </w:t>
      </w:r>
      <w:r w:rsidR="00C42FAC" w:rsidRPr="00371008">
        <w:rPr>
          <w:rFonts w:ascii="Times New Roman" w:hAnsi="Times New Roman"/>
          <w:sz w:val="20"/>
        </w:rPr>
        <w:t>n2</w:t>
      </w:r>
      <w:r w:rsidR="00E8404B" w:rsidRPr="00371008">
        <w:rPr>
          <w:rFonts w:ascii="Times New Roman" w:hAnsi="Times New Roman"/>
          <w:sz w:val="20"/>
        </w:rPr>
        <w:t>59</w:t>
      </w:r>
      <w:r w:rsidR="00C42FAC" w:rsidRPr="00371008">
        <w:rPr>
          <w:rFonts w:ascii="Times New Roman" w:hAnsi="Times New Roman"/>
          <w:sz w:val="20"/>
        </w:rPr>
        <w:t xml:space="preserve"> for PC</w:t>
      </w:r>
      <w:r w:rsidR="00E8404B" w:rsidRPr="00371008">
        <w:rPr>
          <w:rFonts w:ascii="Times New Roman" w:hAnsi="Times New Roman"/>
          <w:sz w:val="20"/>
        </w:rPr>
        <w:t>5</w:t>
      </w:r>
      <w:r w:rsidR="00C42FAC" w:rsidRPr="00371008">
        <w:rPr>
          <w:rFonts w:ascii="Times New Roman" w:hAnsi="Times New Roman"/>
          <w:sz w:val="20"/>
        </w:rPr>
        <w:t xml:space="preserve"> is 2.</w:t>
      </w:r>
      <w:r w:rsidR="00E90DFF">
        <w:rPr>
          <w:rFonts w:ascii="Times New Roman" w:hAnsi="Times New Roman"/>
          <w:sz w:val="20"/>
        </w:rPr>
        <w:t>3</w:t>
      </w:r>
      <w:r w:rsidR="00C42FAC" w:rsidRPr="00371008">
        <w:rPr>
          <w:rFonts w:ascii="Times New Roman" w:hAnsi="Times New Roman"/>
          <w:sz w:val="20"/>
        </w:rPr>
        <w:t xml:space="preserve"> dB h</w:t>
      </w:r>
      <w:r w:rsidR="00E8404B" w:rsidRPr="00371008">
        <w:rPr>
          <w:rFonts w:ascii="Times New Roman" w:hAnsi="Times New Roman"/>
          <w:sz w:val="20"/>
        </w:rPr>
        <w:t>i</w:t>
      </w:r>
      <w:r w:rsidR="00C42FAC" w:rsidRPr="00371008">
        <w:rPr>
          <w:rFonts w:ascii="Times New Roman" w:hAnsi="Times New Roman"/>
          <w:sz w:val="20"/>
        </w:rPr>
        <w:t>gher than that of n2</w:t>
      </w:r>
      <w:r w:rsidR="00E8404B" w:rsidRPr="00371008">
        <w:rPr>
          <w:rFonts w:ascii="Times New Roman" w:hAnsi="Times New Roman"/>
          <w:sz w:val="20"/>
        </w:rPr>
        <w:t>5</w:t>
      </w:r>
      <w:r w:rsidR="00371008" w:rsidRPr="00371008">
        <w:rPr>
          <w:rFonts w:ascii="Times New Roman" w:hAnsi="Times New Roman"/>
          <w:sz w:val="20"/>
        </w:rPr>
        <w:t>8</w:t>
      </w:r>
      <w:r w:rsidR="00C42FAC" w:rsidRPr="00371008">
        <w:rPr>
          <w:rFonts w:ascii="Times New Roman" w:hAnsi="Times New Roman"/>
          <w:sz w:val="20"/>
        </w:rPr>
        <w:t xml:space="preserve"> for PC</w:t>
      </w:r>
      <w:r w:rsidR="00E8404B" w:rsidRPr="00371008">
        <w:rPr>
          <w:rFonts w:ascii="Times New Roman" w:hAnsi="Times New Roman"/>
          <w:sz w:val="20"/>
        </w:rPr>
        <w:t>5</w:t>
      </w:r>
      <w:r w:rsidR="00C42FAC" w:rsidRPr="00371008">
        <w:rPr>
          <w:rFonts w:ascii="Times New Roman" w:hAnsi="Times New Roman"/>
          <w:sz w:val="20"/>
        </w:rPr>
        <w:t>.</w:t>
      </w:r>
    </w:p>
    <w:p w14:paraId="35ED8C0D" w14:textId="44F1B5DD" w:rsidR="00C42FAC" w:rsidRPr="00371008" w:rsidRDefault="00C42FAC" w:rsidP="00C42FAC">
      <w:pPr>
        <w:pStyle w:val="ListParagraph"/>
        <w:numPr>
          <w:ilvl w:val="0"/>
          <w:numId w:val="30"/>
        </w:numPr>
        <w:rPr>
          <w:rFonts w:ascii="Times New Roman" w:hAnsi="Times New Roman"/>
          <w:sz w:val="20"/>
        </w:rPr>
      </w:pPr>
      <w:r w:rsidRPr="00371008">
        <w:rPr>
          <w:rFonts w:ascii="Times New Roman" w:hAnsi="Times New Roman"/>
          <w:sz w:val="20"/>
        </w:rPr>
        <w:t xml:space="preserve">The EIS spherical coverage of </w:t>
      </w:r>
      <w:r w:rsidR="008C621E" w:rsidRPr="008C621E">
        <w:rPr>
          <w:rFonts w:ascii="Times New Roman" w:hAnsi="Times New Roman"/>
          <w:sz w:val="20"/>
        </w:rPr>
        <w:t>n259 for PC5 is 2.3 dB higher than that of n258 for PC5</w:t>
      </w:r>
      <w:r w:rsidRPr="00371008">
        <w:rPr>
          <w:rFonts w:ascii="Times New Roman" w:hAnsi="Times New Roman"/>
          <w:sz w:val="20"/>
        </w:rPr>
        <w:t>.</w:t>
      </w:r>
    </w:p>
    <w:p w14:paraId="4FA8E7A1" w14:textId="2C1C8B02" w:rsidR="00E82050" w:rsidRDefault="003835A7" w:rsidP="005C04B3">
      <w:pPr>
        <w:spacing w:before="240"/>
      </w:pPr>
      <w:r>
        <w:t xml:space="preserve">Based on the above analysis the </w:t>
      </w:r>
      <w:r w:rsidRPr="00371008">
        <w:t xml:space="preserve">n259 for PC5 </w:t>
      </w:r>
      <w:r>
        <w:t xml:space="preserve">can be assigned to </w:t>
      </w:r>
      <w:r w:rsidR="0095099F">
        <w:t xml:space="preserve">band group Q with the band notation </w:t>
      </w:r>
      <w:proofErr w:type="spellStart"/>
      <w:r w:rsidR="0095099F">
        <w:t>goup</w:t>
      </w:r>
      <w:proofErr w:type="spellEnd"/>
      <w:r w:rsidR="0095099F">
        <w:t>:</w:t>
      </w:r>
      <w:r w:rsidR="005C04B3">
        <w:t xml:space="preserve"> </w:t>
      </w:r>
      <w:r w:rsidRPr="003835A7">
        <w:t>NR_TDD_FR2_Q</w:t>
      </w:r>
      <w:r w:rsidR="00E8417F">
        <w:t xml:space="preserve"> as shown in table 3. </w:t>
      </w:r>
    </w:p>
    <w:p w14:paraId="0651ED11" w14:textId="60866492" w:rsidR="00B87610" w:rsidRDefault="00B87610" w:rsidP="00E8417F">
      <w:pPr>
        <w:pStyle w:val="TH"/>
        <w:spacing w:before="120" w:after="120"/>
      </w:pPr>
      <w:r w:rsidRPr="009C5807">
        <w:lastRenderedPageBreak/>
        <w:t>Table 3: NR frequency band groups for FR2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3260"/>
      </w:tblGrid>
      <w:tr w:rsidR="00AB204C" w:rsidRPr="00AB204C" w14:paraId="4CCC2F52" w14:textId="77777777" w:rsidTr="00D67FEB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749D8883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b/>
                <w:sz w:val="16"/>
                <w:szCs w:val="16"/>
              </w:rPr>
              <w:t>Group</w:t>
            </w:r>
          </w:p>
        </w:tc>
        <w:tc>
          <w:tcPr>
            <w:tcW w:w="3119" w:type="dxa"/>
            <w:shd w:val="clear" w:color="auto" w:fill="auto"/>
          </w:tcPr>
          <w:p w14:paraId="5A8B0D16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b/>
                <w:sz w:val="16"/>
                <w:szCs w:val="16"/>
              </w:rPr>
              <w:t>Band group notation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381FCCE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b/>
                <w:sz w:val="16"/>
                <w:szCs w:val="16"/>
              </w:rPr>
              <w:t>Operating bands</w:t>
            </w:r>
          </w:p>
        </w:tc>
      </w:tr>
      <w:tr w:rsidR="00AB204C" w:rsidRPr="00AB204C" w14:paraId="45CA36C6" w14:textId="77777777" w:rsidTr="00D67FEB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0403760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A</w:t>
            </w:r>
          </w:p>
        </w:tc>
        <w:tc>
          <w:tcPr>
            <w:tcW w:w="3119" w:type="dxa"/>
            <w:shd w:val="clear" w:color="auto" w:fill="auto"/>
          </w:tcPr>
          <w:p w14:paraId="4A994EDE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NR_TDD_FR2_A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6737130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n257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1</w:t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, n258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1</w:t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, n261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1</w:t>
            </w:r>
          </w:p>
        </w:tc>
      </w:tr>
      <w:tr w:rsidR="00AB204C" w:rsidRPr="00AB204C" w14:paraId="4ECB78FD" w14:textId="77777777" w:rsidTr="00D67FEB">
        <w:trPr>
          <w:trHeight w:val="21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9A418FA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B</w:t>
            </w:r>
          </w:p>
        </w:tc>
        <w:tc>
          <w:tcPr>
            <w:tcW w:w="3119" w:type="dxa"/>
            <w:shd w:val="clear" w:color="auto" w:fill="auto"/>
          </w:tcPr>
          <w:p w14:paraId="275F20DD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NR_TDD_FR2_B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77C8373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n257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4</w:t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, n258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4</w:t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, n261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4</w:t>
            </w:r>
          </w:p>
        </w:tc>
      </w:tr>
      <w:tr w:rsidR="00AB204C" w:rsidRPr="00AB204C" w14:paraId="42EC2874" w14:textId="77777777" w:rsidTr="00D67FEB">
        <w:trPr>
          <w:trHeight w:val="131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EED742C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C</w:t>
            </w:r>
          </w:p>
        </w:tc>
        <w:tc>
          <w:tcPr>
            <w:tcW w:w="3119" w:type="dxa"/>
            <w:shd w:val="clear" w:color="auto" w:fill="auto"/>
          </w:tcPr>
          <w:p w14:paraId="268EBC43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NR_TDD_FR2_C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CD92EFB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68AF2916" w14:textId="77777777" w:rsidTr="00D67FEB">
        <w:trPr>
          <w:trHeight w:val="20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8D8B8BD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D</w:t>
            </w:r>
          </w:p>
        </w:tc>
        <w:tc>
          <w:tcPr>
            <w:tcW w:w="3119" w:type="dxa"/>
            <w:shd w:val="clear" w:color="auto" w:fill="auto"/>
          </w:tcPr>
          <w:p w14:paraId="2D341941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NR_TDD_FR2_D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2B9B059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5D83639B" w14:textId="77777777" w:rsidTr="00D67FEB">
        <w:trPr>
          <w:trHeight w:val="12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2C81A45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E</w:t>
            </w:r>
          </w:p>
        </w:tc>
        <w:tc>
          <w:tcPr>
            <w:tcW w:w="3119" w:type="dxa"/>
            <w:shd w:val="clear" w:color="auto" w:fill="auto"/>
          </w:tcPr>
          <w:p w14:paraId="71A48468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NR_TDD_FR2_E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F788497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646EC968" w14:textId="77777777" w:rsidTr="00D67FEB">
        <w:trPr>
          <w:trHeight w:val="18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491077B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F</w:t>
            </w:r>
          </w:p>
        </w:tc>
        <w:tc>
          <w:tcPr>
            <w:tcW w:w="3119" w:type="dxa"/>
            <w:shd w:val="clear" w:color="auto" w:fill="auto"/>
          </w:tcPr>
          <w:p w14:paraId="1AD8A8D1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NR_TDD_FR2_F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4D11712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n260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4</w:t>
            </w:r>
          </w:p>
        </w:tc>
      </w:tr>
      <w:tr w:rsidR="00AB204C" w:rsidRPr="00AB204C" w14:paraId="1746B84B" w14:textId="77777777" w:rsidTr="00D67FEB">
        <w:trPr>
          <w:trHeight w:val="11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93179A5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G</w:t>
            </w:r>
          </w:p>
        </w:tc>
        <w:tc>
          <w:tcPr>
            <w:tcW w:w="3119" w:type="dxa"/>
            <w:shd w:val="clear" w:color="auto" w:fill="auto"/>
          </w:tcPr>
          <w:p w14:paraId="4A1460C5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NR_TDD_FR2_G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AD13764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n260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1</w:t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</w:p>
        </w:tc>
      </w:tr>
      <w:tr w:rsidR="00AB204C" w:rsidRPr="00AB204C" w14:paraId="4996114C" w14:textId="77777777" w:rsidTr="00D67FEB">
        <w:trPr>
          <w:trHeight w:val="17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F18DB3C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H</w:t>
            </w:r>
          </w:p>
        </w:tc>
        <w:tc>
          <w:tcPr>
            <w:tcW w:w="3119" w:type="dxa"/>
            <w:shd w:val="clear" w:color="auto" w:fill="auto"/>
          </w:tcPr>
          <w:p w14:paraId="479F32E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NR_TDD_FR2_H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171E61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26899397" w14:textId="77777777" w:rsidTr="00D67FEB">
        <w:trPr>
          <w:trHeight w:val="10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D2268E1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I</w:t>
            </w:r>
          </w:p>
        </w:tc>
        <w:tc>
          <w:tcPr>
            <w:tcW w:w="3119" w:type="dxa"/>
            <w:shd w:val="clear" w:color="auto" w:fill="auto"/>
          </w:tcPr>
          <w:p w14:paraId="4C1E322A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NR_TDD_FR2_I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D775877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58D33674" w14:textId="77777777" w:rsidTr="00D67FEB">
        <w:trPr>
          <w:trHeight w:val="12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6EFD0D7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J</w:t>
            </w:r>
          </w:p>
        </w:tc>
        <w:tc>
          <w:tcPr>
            <w:tcW w:w="3119" w:type="dxa"/>
            <w:shd w:val="clear" w:color="auto" w:fill="auto"/>
          </w:tcPr>
          <w:p w14:paraId="392B786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NR_TDD_FR2_J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3B81A3B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547CA34F" w14:textId="77777777" w:rsidTr="00D67FEB">
        <w:trPr>
          <w:trHeight w:val="12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9DCE4F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K</w:t>
            </w:r>
          </w:p>
        </w:tc>
        <w:tc>
          <w:tcPr>
            <w:tcW w:w="3119" w:type="dxa"/>
            <w:shd w:val="clear" w:color="auto" w:fill="auto"/>
          </w:tcPr>
          <w:p w14:paraId="6A49D0D8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NR_TDD_FR2_K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CDDCFE1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n257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5</w:t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, n258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5</w:t>
            </w:r>
            <w:r w:rsidRPr="00AB204C">
              <w:rPr>
                <w:rFonts w:ascii="Arial" w:eastAsia="SimSun" w:hAnsi="Arial" w:cs="Arial"/>
                <w:sz w:val="16"/>
                <w:szCs w:val="16"/>
                <w:lang w:val="fr-FR"/>
              </w:rPr>
              <w:t xml:space="preserve"> n262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  <w:lang w:val="fr-FR"/>
              </w:rPr>
              <w:t>1</w:t>
            </w:r>
          </w:p>
        </w:tc>
      </w:tr>
      <w:tr w:rsidR="00AB204C" w:rsidRPr="00AB204C" w14:paraId="0AD2CFB2" w14:textId="77777777" w:rsidTr="00D67FEB">
        <w:trPr>
          <w:trHeight w:val="18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C91ECDC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L</w:t>
            </w:r>
          </w:p>
        </w:tc>
        <w:tc>
          <w:tcPr>
            <w:tcW w:w="3119" w:type="dxa"/>
            <w:shd w:val="clear" w:color="auto" w:fill="auto"/>
          </w:tcPr>
          <w:p w14:paraId="153881A0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NR_TDD_FR2_L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3D19877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n257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2</w:t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, n258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2</w:t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, n261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2</w:t>
            </w:r>
          </w:p>
        </w:tc>
      </w:tr>
      <w:tr w:rsidR="00AB204C" w:rsidRPr="00AB204C" w14:paraId="58B4B744" w14:textId="77777777" w:rsidTr="00D67FEB">
        <w:trPr>
          <w:trHeight w:val="122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476978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M</w:t>
            </w:r>
          </w:p>
        </w:tc>
        <w:tc>
          <w:tcPr>
            <w:tcW w:w="3119" w:type="dxa"/>
            <w:shd w:val="clear" w:color="auto" w:fill="auto"/>
          </w:tcPr>
          <w:p w14:paraId="64A1361E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NR_TDD_FR2_M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7A60FB1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01AF35D4" w14:textId="77777777" w:rsidTr="00D67FEB">
        <w:trPr>
          <w:trHeight w:val="10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7E78DDC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</w:t>
            </w:r>
          </w:p>
        </w:tc>
        <w:tc>
          <w:tcPr>
            <w:tcW w:w="3119" w:type="dxa"/>
            <w:shd w:val="clear" w:color="auto" w:fill="auto"/>
          </w:tcPr>
          <w:p w14:paraId="793A08C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NR_TDD_FR2_N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270EFE0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>n262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  <w:lang w:val="fr-FR"/>
              </w:rPr>
              <w:t>4</w:t>
            </w:r>
          </w:p>
        </w:tc>
      </w:tr>
      <w:tr w:rsidR="00AB204C" w:rsidRPr="00AB204C" w14:paraId="29E27992" w14:textId="77777777" w:rsidTr="00D67FEB">
        <w:trPr>
          <w:trHeight w:val="6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9B0A423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O</w:t>
            </w:r>
          </w:p>
        </w:tc>
        <w:tc>
          <w:tcPr>
            <w:tcW w:w="3119" w:type="dxa"/>
            <w:shd w:val="clear" w:color="auto" w:fill="auto"/>
          </w:tcPr>
          <w:p w14:paraId="4895AD4E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NR_TDD_FR2_O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1266AF8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4DDC0002" w14:textId="77777777" w:rsidTr="00D67FEB">
        <w:trPr>
          <w:trHeight w:val="14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05EA8D5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P</w:t>
            </w:r>
          </w:p>
        </w:tc>
        <w:tc>
          <w:tcPr>
            <w:tcW w:w="3119" w:type="dxa"/>
            <w:shd w:val="clear" w:color="auto" w:fill="auto"/>
          </w:tcPr>
          <w:p w14:paraId="7A7FE890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NR_TDD_FR2_P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809DFD0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3A5A6276" w14:textId="77777777" w:rsidTr="00D67FEB">
        <w:trPr>
          <w:trHeight w:val="20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BF93794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Q</w:t>
            </w:r>
          </w:p>
        </w:tc>
        <w:tc>
          <w:tcPr>
            <w:tcW w:w="3119" w:type="dxa"/>
            <w:shd w:val="clear" w:color="auto" w:fill="auto"/>
          </w:tcPr>
          <w:p w14:paraId="72D5DCFD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NR_TDD_FR2_Q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18BC6E8" w14:textId="7112CAA1" w:rsidR="00AB204C" w:rsidRPr="00AB204C" w:rsidRDefault="00E82050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highlight w:val="yellow"/>
                <w:lang w:eastAsia="ko-KR"/>
              </w:rPr>
              <w:t>n259</w:t>
            </w:r>
            <w:r w:rsidRPr="00E82050">
              <w:rPr>
                <w:rFonts w:ascii="Arial" w:eastAsia="SimSun" w:hAnsi="Arial" w:cs="Arial"/>
                <w:sz w:val="16"/>
                <w:szCs w:val="16"/>
                <w:highlight w:val="yellow"/>
                <w:vertAlign w:val="superscript"/>
                <w:lang w:eastAsia="ko-KR"/>
              </w:rPr>
              <w:t>5</w:t>
            </w:r>
          </w:p>
        </w:tc>
      </w:tr>
      <w:tr w:rsidR="00AB204C" w:rsidRPr="00AB204C" w14:paraId="48AD6BD8" w14:textId="77777777" w:rsidTr="00D67FEB">
        <w:trPr>
          <w:trHeight w:val="13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8801AD7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R</w:t>
            </w:r>
          </w:p>
        </w:tc>
        <w:tc>
          <w:tcPr>
            <w:tcW w:w="3119" w:type="dxa"/>
            <w:shd w:val="clear" w:color="auto" w:fill="auto"/>
          </w:tcPr>
          <w:p w14:paraId="25927902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NR_TDD_FR2_R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F38FF77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18874488" w14:textId="77777777" w:rsidTr="00D67FEB">
        <w:trPr>
          <w:trHeight w:val="1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00F21CC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S</w:t>
            </w:r>
          </w:p>
        </w:tc>
        <w:tc>
          <w:tcPr>
            <w:tcW w:w="3119" w:type="dxa"/>
            <w:shd w:val="clear" w:color="auto" w:fill="auto"/>
          </w:tcPr>
          <w:p w14:paraId="1F907145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NR_TDD_FR2_S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3561599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1E710920" w14:textId="77777777" w:rsidTr="00D67FEB">
        <w:trPr>
          <w:trHeight w:val="12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85CE6DB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T</w:t>
            </w:r>
          </w:p>
        </w:tc>
        <w:tc>
          <w:tcPr>
            <w:tcW w:w="3119" w:type="dxa"/>
            <w:shd w:val="clear" w:color="auto" w:fill="auto"/>
          </w:tcPr>
          <w:p w14:paraId="3F11240B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NR_TDD_FR2_T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FA09496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n257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3</w:t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, n258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3</w:t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, n261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3</w:t>
            </w:r>
          </w:p>
        </w:tc>
      </w:tr>
      <w:tr w:rsidR="00AB204C" w:rsidRPr="00AB204C" w14:paraId="670E56ED" w14:textId="77777777" w:rsidTr="00D67FEB">
        <w:trPr>
          <w:trHeight w:val="18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177C0CD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U</w:t>
            </w:r>
          </w:p>
        </w:tc>
        <w:tc>
          <w:tcPr>
            <w:tcW w:w="3119" w:type="dxa"/>
            <w:shd w:val="clear" w:color="auto" w:fill="auto"/>
          </w:tcPr>
          <w:p w14:paraId="1A2C70C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NR_TDD_FR2_U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5F08440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7F6216BB" w14:textId="77777777" w:rsidTr="00D67FEB">
        <w:trPr>
          <w:trHeight w:val="119"/>
        </w:trPr>
        <w:tc>
          <w:tcPr>
            <w:tcW w:w="817" w:type="dxa"/>
            <w:shd w:val="clear" w:color="auto" w:fill="auto"/>
            <w:noWrap/>
            <w:vAlign w:val="center"/>
          </w:tcPr>
          <w:p w14:paraId="2C29AD79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V</w:t>
            </w:r>
          </w:p>
        </w:tc>
        <w:tc>
          <w:tcPr>
            <w:tcW w:w="3119" w:type="dxa"/>
            <w:shd w:val="clear" w:color="auto" w:fill="auto"/>
          </w:tcPr>
          <w:p w14:paraId="55F0B999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NR_TDD_FR2_V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F0CF6BB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431661DC" w14:textId="77777777" w:rsidTr="00D67FEB">
        <w:trPr>
          <w:trHeight w:val="179"/>
        </w:trPr>
        <w:tc>
          <w:tcPr>
            <w:tcW w:w="817" w:type="dxa"/>
            <w:shd w:val="clear" w:color="auto" w:fill="auto"/>
            <w:noWrap/>
            <w:vAlign w:val="center"/>
          </w:tcPr>
          <w:p w14:paraId="710F09FA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W</w:t>
            </w:r>
          </w:p>
        </w:tc>
        <w:tc>
          <w:tcPr>
            <w:tcW w:w="3119" w:type="dxa"/>
            <w:shd w:val="clear" w:color="auto" w:fill="auto"/>
          </w:tcPr>
          <w:p w14:paraId="68FEBA5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NR_TDD_FR2_W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F40C6C6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>n262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  <w:lang w:val="fr-FR"/>
              </w:rPr>
              <w:t>2</w:t>
            </w:r>
          </w:p>
        </w:tc>
      </w:tr>
      <w:tr w:rsidR="00AB204C" w:rsidRPr="00AB204C" w14:paraId="11340458" w14:textId="77777777" w:rsidTr="00D67FEB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4CB51D26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X</w:t>
            </w:r>
          </w:p>
        </w:tc>
        <w:tc>
          <w:tcPr>
            <w:tcW w:w="3119" w:type="dxa"/>
            <w:shd w:val="clear" w:color="auto" w:fill="auto"/>
          </w:tcPr>
          <w:p w14:paraId="5B2C07AE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NR_TDD_FR2_X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32F85FD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6C9A41A3" w14:textId="77777777" w:rsidTr="00D67FEB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139757B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Y</w:t>
            </w:r>
          </w:p>
        </w:tc>
        <w:tc>
          <w:tcPr>
            <w:tcW w:w="3119" w:type="dxa"/>
            <w:shd w:val="clear" w:color="auto" w:fill="auto"/>
          </w:tcPr>
          <w:p w14:paraId="300E0192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NR_TDD_FR2_Y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45F06F2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n260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3</w:t>
            </w:r>
          </w:p>
        </w:tc>
      </w:tr>
      <w:tr w:rsidR="00AB204C" w:rsidRPr="00AB204C" w14:paraId="3EDE8536" w14:textId="77777777" w:rsidTr="00D67FEB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74D4EE3E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Z</w:t>
            </w:r>
          </w:p>
        </w:tc>
        <w:tc>
          <w:tcPr>
            <w:tcW w:w="3119" w:type="dxa"/>
            <w:shd w:val="clear" w:color="auto" w:fill="auto"/>
          </w:tcPr>
          <w:p w14:paraId="27C4AD3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NR_TDD_FR2_Z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F3712F1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AB204C" w:rsidRPr="00AB204C" w14:paraId="0A96153C" w14:textId="77777777" w:rsidTr="00D67FEB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79A94467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AA</w:t>
            </w:r>
          </w:p>
        </w:tc>
        <w:tc>
          <w:tcPr>
            <w:tcW w:w="3119" w:type="dxa"/>
            <w:shd w:val="clear" w:color="auto" w:fill="auto"/>
          </w:tcPr>
          <w:p w14:paraId="6DB210D0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NR_TDD_FR2_AA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33BDCE4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n259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  <w:lang w:eastAsia="ko-KR"/>
              </w:rPr>
              <w:t>3</w:t>
            </w:r>
          </w:p>
        </w:tc>
      </w:tr>
      <w:tr w:rsidR="00AB204C" w:rsidRPr="00AB204C" w14:paraId="2E0D2360" w14:textId="77777777" w:rsidTr="00D67FEB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3AB962AF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AB</w:t>
            </w:r>
          </w:p>
        </w:tc>
        <w:tc>
          <w:tcPr>
            <w:tcW w:w="3119" w:type="dxa"/>
            <w:shd w:val="clear" w:color="auto" w:fill="auto"/>
          </w:tcPr>
          <w:p w14:paraId="750B9CC7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NR_TDD_FR2_AB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98A69E4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</w:p>
        </w:tc>
      </w:tr>
      <w:tr w:rsidR="00AB204C" w:rsidRPr="00AB204C" w14:paraId="6AF0754E" w14:textId="77777777" w:rsidTr="00D67FEB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4912E1A8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AC</w:t>
            </w:r>
          </w:p>
        </w:tc>
        <w:tc>
          <w:tcPr>
            <w:tcW w:w="3119" w:type="dxa"/>
            <w:shd w:val="clear" w:color="auto" w:fill="auto"/>
          </w:tcPr>
          <w:p w14:paraId="7467C451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NR_TDD_FR2_AC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BE352E8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</w:p>
        </w:tc>
      </w:tr>
      <w:tr w:rsidR="00AB204C" w:rsidRPr="00AB204C" w14:paraId="0EFEADBC" w14:textId="77777777" w:rsidTr="00D67FEB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25D1282D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AD</w:t>
            </w:r>
          </w:p>
        </w:tc>
        <w:tc>
          <w:tcPr>
            <w:tcW w:w="3119" w:type="dxa"/>
            <w:shd w:val="clear" w:color="auto" w:fill="auto"/>
          </w:tcPr>
          <w:p w14:paraId="63FEFD1E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NR_TDD_FR2_AD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8415FA2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</w:p>
        </w:tc>
      </w:tr>
      <w:tr w:rsidR="00AB204C" w:rsidRPr="00AB204C" w14:paraId="30E4E4A6" w14:textId="77777777" w:rsidTr="00D67FEB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5B5BBDA4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AE</w:t>
            </w:r>
          </w:p>
        </w:tc>
        <w:tc>
          <w:tcPr>
            <w:tcW w:w="3119" w:type="dxa"/>
            <w:shd w:val="clear" w:color="auto" w:fill="auto"/>
          </w:tcPr>
          <w:p w14:paraId="69872D31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NR_TDD_FR2_AE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1DDB13B" w14:textId="77777777" w:rsidR="00AB204C" w:rsidRPr="00AB204C" w:rsidRDefault="00AB204C" w:rsidP="00AB20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  <w:lang w:eastAsia="ko-KR"/>
              </w:rPr>
              <w:t>n262</w:t>
            </w:r>
            <w:r w:rsidRPr="00AB204C">
              <w:rPr>
                <w:rFonts w:ascii="Arial" w:eastAsia="SimSun" w:hAnsi="Arial" w:cs="Arial"/>
                <w:sz w:val="16"/>
                <w:szCs w:val="16"/>
                <w:vertAlign w:val="superscript"/>
                <w:lang w:eastAsia="ko-KR"/>
              </w:rPr>
              <w:t>3</w:t>
            </w:r>
          </w:p>
        </w:tc>
      </w:tr>
      <w:tr w:rsidR="00AB204C" w:rsidRPr="00AB204C" w14:paraId="68504E89" w14:textId="77777777" w:rsidTr="00D67FEB">
        <w:trPr>
          <w:trHeight w:val="858"/>
        </w:trPr>
        <w:tc>
          <w:tcPr>
            <w:tcW w:w="7196" w:type="dxa"/>
            <w:gridSpan w:val="3"/>
            <w:shd w:val="clear" w:color="auto" w:fill="auto"/>
          </w:tcPr>
          <w:p w14:paraId="58248155" w14:textId="77777777" w:rsidR="00AB204C" w:rsidRPr="00AB204C" w:rsidRDefault="00AB204C" w:rsidP="00AB20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NOTE 1:</w:t>
            </w:r>
            <w:r w:rsidRPr="00AB204C">
              <w:rPr>
                <w:rFonts w:ascii="Arial" w:eastAsia="SimSun" w:hAnsi="Arial" w:cs="Arial"/>
                <w:sz w:val="16"/>
                <w:szCs w:val="16"/>
                <w:lang w:val="en-US" w:eastAsia="ko-KR"/>
              </w:rPr>
              <w:tab/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UE power class 1.</w:t>
            </w:r>
          </w:p>
          <w:p w14:paraId="0B82803C" w14:textId="77777777" w:rsidR="00AB204C" w:rsidRPr="00AB204C" w:rsidRDefault="00AB204C" w:rsidP="00AB20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NOTE 2:</w:t>
            </w:r>
            <w:r w:rsidRPr="00AB204C">
              <w:rPr>
                <w:rFonts w:ascii="Arial" w:eastAsia="SimSun" w:hAnsi="Arial" w:cs="Arial"/>
                <w:sz w:val="16"/>
                <w:szCs w:val="16"/>
                <w:lang w:val="en-US" w:eastAsia="ko-KR"/>
              </w:rPr>
              <w:tab/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UE power class 2.</w:t>
            </w:r>
          </w:p>
          <w:p w14:paraId="287E35EC" w14:textId="77777777" w:rsidR="00AB204C" w:rsidRPr="00AB204C" w:rsidRDefault="00AB204C" w:rsidP="00AB20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NOTE 3:</w:t>
            </w:r>
            <w:r w:rsidRPr="00AB204C">
              <w:rPr>
                <w:rFonts w:ascii="Arial" w:eastAsia="SimSun" w:hAnsi="Arial" w:cs="Arial"/>
                <w:sz w:val="16"/>
                <w:szCs w:val="16"/>
                <w:lang w:val="en-US" w:eastAsia="ko-KR"/>
              </w:rPr>
              <w:tab/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UE power class 3.</w:t>
            </w:r>
          </w:p>
          <w:p w14:paraId="0CE75416" w14:textId="77777777" w:rsidR="00AB204C" w:rsidRPr="00AB204C" w:rsidRDefault="00AB204C" w:rsidP="00AB20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NOTE 4:</w:t>
            </w:r>
            <w:r w:rsidRPr="00AB204C">
              <w:rPr>
                <w:rFonts w:ascii="Arial" w:eastAsia="SimSun" w:hAnsi="Arial" w:cs="Arial"/>
                <w:sz w:val="16"/>
                <w:szCs w:val="16"/>
                <w:lang w:val="en-US" w:eastAsia="ko-KR"/>
              </w:rPr>
              <w:tab/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UE power class 4.</w:t>
            </w:r>
          </w:p>
          <w:p w14:paraId="2191900F" w14:textId="77777777" w:rsidR="00AB204C" w:rsidRPr="00AB204C" w:rsidRDefault="00AB204C" w:rsidP="00AB204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  <w:szCs w:val="16"/>
              </w:rPr>
            </w:pPr>
            <w:r w:rsidRPr="00AB204C">
              <w:rPr>
                <w:rFonts w:ascii="Arial" w:eastAsia="SimSun" w:hAnsi="Arial" w:cs="Arial"/>
                <w:sz w:val="16"/>
                <w:szCs w:val="16"/>
              </w:rPr>
              <w:t>NOTE 5:</w:t>
            </w:r>
            <w:r w:rsidRPr="00AB204C">
              <w:rPr>
                <w:rFonts w:ascii="Arial" w:eastAsia="SimSun" w:hAnsi="Arial" w:cs="Arial"/>
                <w:sz w:val="16"/>
                <w:szCs w:val="16"/>
                <w:lang w:val="en-US" w:eastAsia="ko-KR"/>
              </w:rPr>
              <w:tab/>
            </w:r>
            <w:r w:rsidRPr="00AB204C">
              <w:rPr>
                <w:rFonts w:ascii="Arial" w:eastAsia="SimSun" w:hAnsi="Arial" w:cs="Arial"/>
                <w:sz w:val="16"/>
                <w:szCs w:val="16"/>
              </w:rPr>
              <w:t>UE power class 5.</w:t>
            </w:r>
          </w:p>
        </w:tc>
      </w:tr>
    </w:tbl>
    <w:p w14:paraId="3F608365" w14:textId="77777777" w:rsidR="00AB204C" w:rsidRPr="0053207D" w:rsidRDefault="00AB204C" w:rsidP="0053207D"/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0BF9DA64" w:rsidR="004E6E42" w:rsidRDefault="00C477C7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The </w:t>
      </w:r>
      <w:r w:rsidR="00F54EB7">
        <w:rPr>
          <w:sz w:val="22"/>
          <w:szCs w:val="22"/>
          <w:lang w:val="en-US"/>
        </w:rPr>
        <w:t xml:space="preserve">RRM </w:t>
      </w:r>
      <w:r w:rsidR="0024259A">
        <w:rPr>
          <w:sz w:val="22"/>
          <w:szCs w:val="22"/>
          <w:lang w:val="en-US"/>
        </w:rPr>
        <w:t xml:space="preserve">core and </w:t>
      </w:r>
      <w:r w:rsidR="00371A4A">
        <w:rPr>
          <w:sz w:val="22"/>
          <w:szCs w:val="22"/>
          <w:lang w:val="en-US"/>
        </w:rPr>
        <w:t xml:space="preserve">performance requirements for </w:t>
      </w:r>
      <w:r>
        <w:rPr>
          <w:sz w:val="22"/>
          <w:szCs w:val="22"/>
          <w:lang w:val="en-US"/>
        </w:rPr>
        <w:t>n</w:t>
      </w:r>
      <w:r w:rsidR="00E8417F">
        <w:rPr>
          <w:sz w:val="22"/>
          <w:szCs w:val="22"/>
          <w:lang w:val="en-US"/>
        </w:rPr>
        <w:t>259</w:t>
      </w:r>
      <w:r>
        <w:rPr>
          <w:sz w:val="22"/>
          <w:szCs w:val="22"/>
          <w:lang w:val="en-US"/>
        </w:rPr>
        <w:t xml:space="preserve"> </w:t>
      </w:r>
      <w:r w:rsidR="00371A4A">
        <w:rPr>
          <w:sz w:val="22"/>
          <w:szCs w:val="22"/>
          <w:lang w:val="en-US"/>
        </w:rPr>
        <w:t>f</w:t>
      </w:r>
      <w:r w:rsidR="00D35485">
        <w:rPr>
          <w:sz w:val="22"/>
          <w:szCs w:val="22"/>
          <w:lang w:val="en-US"/>
        </w:rPr>
        <w:t xml:space="preserve">or power class </w:t>
      </w:r>
      <w:r w:rsidR="00E8417F">
        <w:rPr>
          <w:sz w:val="22"/>
          <w:szCs w:val="22"/>
          <w:lang w:val="en-US"/>
        </w:rPr>
        <w:t>5</w:t>
      </w:r>
      <w:r w:rsidR="00D35485">
        <w:rPr>
          <w:sz w:val="22"/>
          <w:szCs w:val="22"/>
          <w:lang w:val="en-US"/>
        </w:rPr>
        <w:t xml:space="preserve"> comprising of </w:t>
      </w:r>
      <w:r w:rsidR="00D35485" w:rsidRPr="00D35485">
        <w:rPr>
          <w:sz w:val="22"/>
          <w:szCs w:val="22"/>
          <w:lang w:val="en-US"/>
        </w:rPr>
        <w:t xml:space="preserve">minimum SSB_RP </w:t>
      </w:r>
      <w:r w:rsidR="00D35485">
        <w:rPr>
          <w:sz w:val="22"/>
          <w:szCs w:val="22"/>
          <w:lang w:val="en-US"/>
        </w:rPr>
        <w:t xml:space="preserve">and </w:t>
      </w:r>
      <w:r w:rsidR="00D35485" w:rsidRPr="00D35485">
        <w:rPr>
          <w:sz w:val="22"/>
          <w:szCs w:val="22"/>
          <w:lang w:val="en-US"/>
        </w:rPr>
        <w:t xml:space="preserve">minimum CSI-RS_RP </w:t>
      </w:r>
      <w:r w:rsidR="00D35485">
        <w:rPr>
          <w:sz w:val="22"/>
          <w:szCs w:val="22"/>
          <w:lang w:val="en-US"/>
        </w:rPr>
        <w:t xml:space="preserve">levels for the conditions in the annex B of </w:t>
      </w:r>
      <w:r w:rsidR="009C6511">
        <w:rPr>
          <w:sz w:val="22"/>
          <w:szCs w:val="22"/>
          <w:lang w:val="en-US"/>
        </w:rPr>
        <w:t xml:space="preserve">TS 38.133 </w:t>
      </w:r>
      <w:r w:rsidR="0024259A">
        <w:rPr>
          <w:sz w:val="22"/>
          <w:szCs w:val="22"/>
          <w:lang w:val="en-US"/>
        </w:rPr>
        <w:t>can be derived based on REFSENS and EIS coverage. They are 2.3 dB higher than those for band n258 for PC5</w:t>
      </w:r>
      <w:bookmarkStart w:id="4" w:name="_Hlk23953093"/>
      <w:r w:rsidR="0024259A">
        <w:rPr>
          <w:sz w:val="22"/>
          <w:szCs w:val="22"/>
          <w:lang w:val="en-US"/>
        </w:rPr>
        <w:t>.</w:t>
      </w:r>
    </w:p>
    <w:p w14:paraId="6F5BC675" w14:textId="482FCB01" w:rsidR="00986025" w:rsidRPr="009C6511" w:rsidRDefault="00986025" w:rsidP="00986025">
      <w:pPr>
        <w:spacing w:before="360" w:after="120"/>
        <w:rPr>
          <w:sz w:val="22"/>
          <w:szCs w:val="22"/>
        </w:rPr>
      </w:pPr>
      <w:r w:rsidRPr="009C6511">
        <w:rPr>
          <w:sz w:val="22"/>
          <w:szCs w:val="22"/>
        </w:rPr>
        <w:t xml:space="preserve">CR to 38.133 on </w:t>
      </w:r>
      <w:r w:rsidR="0024259A">
        <w:rPr>
          <w:sz w:val="22"/>
          <w:szCs w:val="22"/>
        </w:rPr>
        <w:t xml:space="preserve">core and </w:t>
      </w:r>
      <w:r w:rsidR="00530EEA">
        <w:rPr>
          <w:sz w:val="22"/>
          <w:szCs w:val="22"/>
        </w:rPr>
        <w:t xml:space="preserve">RRM </w:t>
      </w:r>
      <w:r w:rsidR="00F31B33">
        <w:rPr>
          <w:sz w:val="22"/>
          <w:szCs w:val="22"/>
        </w:rPr>
        <w:t xml:space="preserve">performance </w:t>
      </w:r>
      <w:r w:rsidRPr="009C6511">
        <w:rPr>
          <w:sz w:val="22"/>
          <w:szCs w:val="22"/>
        </w:rPr>
        <w:t xml:space="preserve">requirements </w:t>
      </w:r>
      <w:r w:rsidR="00F31B33">
        <w:rPr>
          <w:sz w:val="22"/>
          <w:szCs w:val="22"/>
        </w:rPr>
        <w:t xml:space="preserve">defining </w:t>
      </w:r>
      <w:r w:rsidR="0024259A">
        <w:rPr>
          <w:sz w:val="22"/>
          <w:szCs w:val="22"/>
        </w:rPr>
        <w:t xml:space="preserve">band group and </w:t>
      </w:r>
      <w:r w:rsidR="00F31B33">
        <w:rPr>
          <w:sz w:val="22"/>
          <w:szCs w:val="22"/>
        </w:rPr>
        <w:t xml:space="preserve">the conditions for </w:t>
      </w:r>
      <w:r w:rsidR="003B1C7F">
        <w:rPr>
          <w:sz w:val="22"/>
          <w:szCs w:val="22"/>
        </w:rPr>
        <w:t>band n2</w:t>
      </w:r>
      <w:r w:rsidR="0024259A">
        <w:rPr>
          <w:sz w:val="22"/>
          <w:szCs w:val="22"/>
        </w:rPr>
        <w:t>59</w:t>
      </w:r>
      <w:r w:rsidR="003B1C7F">
        <w:rPr>
          <w:sz w:val="22"/>
          <w:szCs w:val="22"/>
        </w:rPr>
        <w:t xml:space="preserve"> for UE PC</w:t>
      </w:r>
      <w:r w:rsidR="0024259A">
        <w:rPr>
          <w:sz w:val="22"/>
          <w:szCs w:val="22"/>
        </w:rPr>
        <w:t>5</w:t>
      </w:r>
      <w:r w:rsidR="003B1C7F">
        <w:rPr>
          <w:sz w:val="22"/>
          <w:szCs w:val="22"/>
        </w:rPr>
        <w:t xml:space="preserve"> is </w:t>
      </w:r>
      <w:r w:rsidRPr="009C6511">
        <w:rPr>
          <w:sz w:val="22"/>
          <w:szCs w:val="22"/>
        </w:rPr>
        <w:t>provided in [</w:t>
      </w:r>
      <w:r w:rsidR="00FA13FB">
        <w:rPr>
          <w:sz w:val="22"/>
          <w:szCs w:val="22"/>
        </w:rPr>
        <w:t>4</w:t>
      </w:r>
      <w:r w:rsidRPr="009C6511">
        <w:rPr>
          <w:sz w:val="22"/>
          <w:szCs w:val="22"/>
        </w:rPr>
        <w:t>]</w:t>
      </w:r>
      <w:r w:rsidR="00530EEA">
        <w:rPr>
          <w:sz w:val="22"/>
          <w:szCs w:val="22"/>
        </w:rPr>
        <w:t>.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0B063F86" w14:textId="02AAC35F" w:rsidR="004740CB" w:rsidRPr="009F47EC" w:rsidRDefault="004740CB" w:rsidP="009F47EC">
      <w:pPr>
        <w:pStyle w:val="ListParagraph"/>
        <w:numPr>
          <w:ilvl w:val="0"/>
          <w:numId w:val="4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9F47EC">
        <w:rPr>
          <w:rFonts w:ascii="Times New Roman" w:hAnsi="Times New Roman"/>
          <w:sz w:val="20"/>
        </w:rPr>
        <w:t>RP-210875,</w:t>
      </w:r>
      <w:r w:rsidRPr="009F47EC">
        <w:rPr>
          <w:rFonts w:ascii="Times New Roman" w:hAnsi="Times New Roman"/>
          <w:sz w:val="20"/>
        </w:rPr>
        <w:tab/>
        <w:t>“New WID on Introduction of FR2 FWA UE with maximum TRP of 23dBm for band n259”</w:t>
      </w:r>
      <w:r w:rsidR="009E0798" w:rsidRPr="009F47EC">
        <w:rPr>
          <w:rFonts w:ascii="Times New Roman" w:hAnsi="Times New Roman"/>
          <w:sz w:val="20"/>
        </w:rPr>
        <w:t>.</w:t>
      </w:r>
    </w:p>
    <w:p w14:paraId="50BCDBAF" w14:textId="77777777" w:rsidR="00476157" w:rsidRPr="009F47EC" w:rsidRDefault="00714BC5" w:rsidP="009F47EC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9F47EC">
        <w:rPr>
          <w:rFonts w:ascii="Times New Roman" w:hAnsi="Times New Roman"/>
          <w:sz w:val="20"/>
        </w:rPr>
        <w:t>R4-2112871</w:t>
      </w:r>
      <w:r w:rsidRPr="009F47EC">
        <w:rPr>
          <w:rFonts w:ascii="Times New Roman" w:hAnsi="Times New Roman"/>
          <w:sz w:val="20"/>
        </w:rPr>
        <w:tab/>
        <w:t>Remaining core part requirement for FWA, Sony, Ericsson</w:t>
      </w:r>
    </w:p>
    <w:p w14:paraId="10C01E88" w14:textId="7006D240" w:rsidR="00476157" w:rsidRPr="009F47EC" w:rsidRDefault="00476157" w:rsidP="009F47EC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9F47EC">
        <w:rPr>
          <w:rFonts w:ascii="Times New Roman" w:hAnsi="Times New Roman"/>
          <w:sz w:val="20"/>
        </w:rPr>
        <w:t>R4-2107839,</w:t>
      </w:r>
      <w:r w:rsidRPr="009F47EC">
        <w:rPr>
          <w:rFonts w:ascii="Times New Roman" w:hAnsi="Times New Roman"/>
          <w:sz w:val="20"/>
        </w:rPr>
        <w:tab/>
        <w:t>“WF on PC5 requirements in n259”, Qualcomm Incorporated</w:t>
      </w:r>
    </w:p>
    <w:p w14:paraId="4123B8C7" w14:textId="2FCA8F3D" w:rsidR="00306560" w:rsidRPr="009F47EC" w:rsidRDefault="00306560" w:rsidP="009F47EC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9F47EC">
        <w:rPr>
          <w:rFonts w:ascii="Times New Roman" w:hAnsi="Times New Roman"/>
          <w:sz w:val="20"/>
        </w:rPr>
        <w:t>R4-21</w:t>
      </w:r>
      <w:r w:rsidR="00EE1FCD">
        <w:rPr>
          <w:rFonts w:ascii="Times New Roman" w:hAnsi="Times New Roman"/>
          <w:sz w:val="20"/>
        </w:rPr>
        <w:t>14466</w:t>
      </w:r>
      <w:r w:rsidR="00BE365D">
        <w:t xml:space="preserve">, </w:t>
      </w:r>
      <w:r w:rsidR="00BE365D" w:rsidRPr="00BE365D">
        <w:rPr>
          <w:rFonts w:ascii="Times New Roman" w:hAnsi="Times New Roman"/>
          <w:sz w:val="20"/>
        </w:rPr>
        <w:t>RRM requirements for FR2 FWA for band n259 in 38.133</w:t>
      </w:r>
      <w:r w:rsidRPr="009F47EC">
        <w:rPr>
          <w:rFonts w:ascii="Times New Roman" w:hAnsi="Times New Roman"/>
          <w:sz w:val="20"/>
        </w:rPr>
        <w:t>, Ericsson</w:t>
      </w:r>
    </w:p>
    <w:sectPr w:rsidR="00306560" w:rsidRPr="009F47E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506FD" w14:textId="77777777" w:rsidR="00E772AB" w:rsidRDefault="00E772AB">
      <w:r>
        <w:separator/>
      </w:r>
    </w:p>
  </w:endnote>
  <w:endnote w:type="continuationSeparator" w:id="0">
    <w:p w14:paraId="7E425450" w14:textId="77777777" w:rsidR="00E772AB" w:rsidRDefault="00E7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786751" w14:textId="77777777" w:rsidR="00E772AB" w:rsidRDefault="00E772AB">
      <w:r>
        <w:separator/>
      </w:r>
    </w:p>
  </w:footnote>
  <w:footnote w:type="continuationSeparator" w:id="0">
    <w:p w14:paraId="392FB4A6" w14:textId="77777777" w:rsidR="00E772AB" w:rsidRDefault="00E77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274AE"/>
    <w:multiLevelType w:val="hybridMultilevel"/>
    <w:tmpl w:val="32344848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3601029E"/>
    <w:multiLevelType w:val="hybridMultilevel"/>
    <w:tmpl w:val="73027156"/>
    <w:lvl w:ilvl="0" w:tplc="5BBCA4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614"/>
    <w:multiLevelType w:val="hybridMultilevel"/>
    <w:tmpl w:val="C040E9FC"/>
    <w:lvl w:ilvl="0" w:tplc="17E88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F76CF"/>
    <w:multiLevelType w:val="hybridMultilevel"/>
    <w:tmpl w:val="7AD83E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90D3CEC"/>
    <w:multiLevelType w:val="hybridMultilevel"/>
    <w:tmpl w:val="F0EE60FA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9" w15:restartNumberingAfterBreak="0">
    <w:nsid w:val="4E3B054B"/>
    <w:multiLevelType w:val="hybridMultilevel"/>
    <w:tmpl w:val="9BBACF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E50B0E"/>
    <w:multiLevelType w:val="hybridMultilevel"/>
    <w:tmpl w:val="6E24F3D2"/>
    <w:lvl w:ilvl="0" w:tplc="8A566904">
      <w:start w:val="1"/>
      <w:numFmt w:val="bullet"/>
      <w:lvlText w:val="•"/>
      <w:lvlJc w:val="left"/>
      <w:pPr>
        <w:tabs>
          <w:tab w:val="num" w:pos="416"/>
        </w:tabs>
        <w:ind w:left="416" w:hanging="360"/>
      </w:pPr>
      <w:rPr>
        <w:rFonts w:ascii="Arial" w:hAnsi="Arial" w:hint="default"/>
      </w:rPr>
    </w:lvl>
    <w:lvl w:ilvl="1" w:tplc="368272A8">
      <w:numFmt w:val="none"/>
      <w:lvlText w:val=""/>
      <w:lvlJc w:val="left"/>
      <w:pPr>
        <w:tabs>
          <w:tab w:val="num" w:pos="360"/>
        </w:tabs>
      </w:pPr>
    </w:lvl>
    <w:lvl w:ilvl="2" w:tplc="20CCB738" w:tentative="1">
      <w:start w:val="1"/>
      <w:numFmt w:val="bullet"/>
      <w:lvlText w:val="•"/>
      <w:lvlJc w:val="left"/>
      <w:pPr>
        <w:tabs>
          <w:tab w:val="num" w:pos="1856"/>
        </w:tabs>
        <w:ind w:left="1856" w:hanging="360"/>
      </w:pPr>
      <w:rPr>
        <w:rFonts w:ascii="Arial" w:hAnsi="Arial" w:hint="default"/>
      </w:rPr>
    </w:lvl>
    <w:lvl w:ilvl="3" w:tplc="6434963C" w:tentative="1">
      <w:start w:val="1"/>
      <w:numFmt w:val="bullet"/>
      <w:lvlText w:val="•"/>
      <w:lvlJc w:val="left"/>
      <w:pPr>
        <w:tabs>
          <w:tab w:val="num" w:pos="2576"/>
        </w:tabs>
        <w:ind w:left="2576" w:hanging="360"/>
      </w:pPr>
      <w:rPr>
        <w:rFonts w:ascii="Arial" w:hAnsi="Arial" w:hint="default"/>
      </w:rPr>
    </w:lvl>
    <w:lvl w:ilvl="4" w:tplc="FF7AADDE" w:tentative="1">
      <w:start w:val="1"/>
      <w:numFmt w:val="bullet"/>
      <w:lvlText w:val="•"/>
      <w:lvlJc w:val="left"/>
      <w:pPr>
        <w:tabs>
          <w:tab w:val="num" w:pos="3296"/>
        </w:tabs>
        <w:ind w:left="3296" w:hanging="360"/>
      </w:pPr>
      <w:rPr>
        <w:rFonts w:ascii="Arial" w:hAnsi="Arial" w:hint="default"/>
      </w:rPr>
    </w:lvl>
    <w:lvl w:ilvl="5" w:tplc="8910964E" w:tentative="1">
      <w:start w:val="1"/>
      <w:numFmt w:val="bullet"/>
      <w:lvlText w:val="•"/>
      <w:lvlJc w:val="left"/>
      <w:pPr>
        <w:tabs>
          <w:tab w:val="num" w:pos="4016"/>
        </w:tabs>
        <w:ind w:left="4016" w:hanging="360"/>
      </w:pPr>
      <w:rPr>
        <w:rFonts w:ascii="Arial" w:hAnsi="Arial" w:hint="default"/>
      </w:rPr>
    </w:lvl>
    <w:lvl w:ilvl="6" w:tplc="C2003110" w:tentative="1">
      <w:start w:val="1"/>
      <w:numFmt w:val="bullet"/>
      <w:lvlText w:val="•"/>
      <w:lvlJc w:val="left"/>
      <w:pPr>
        <w:tabs>
          <w:tab w:val="num" w:pos="4736"/>
        </w:tabs>
        <w:ind w:left="4736" w:hanging="360"/>
      </w:pPr>
      <w:rPr>
        <w:rFonts w:ascii="Arial" w:hAnsi="Arial" w:hint="default"/>
      </w:rPr>
    </w:lvl>
    <w:lvl w:ilvl="7" w:tplc="B12A3686" w:tentative="1">
      <w:start w:val="1"/>
      <w:numFmt w:val="bullet"/>
      <w:lvlText w:val="•"/>
      <w:lvlJc w:val="left"/>
      <w:pPr>
        <w:tabs>
          <w:tab w:val="num" w:pos="5456"/>
        </w:tabs>
        <w:ind w:left="5456" w:hanging="360"/>
      </w:pPr>
      <w:rPr>
        <w:rFonts w:ascii="Arial" w:hAnsi="Arial" w:hint="default"/>
      </w:rPr>
    </w:lvl>
    <w:lvl w:ilvl="8" w:tplc="2376D35E" w:tentative="1">
      <w:start w:val="1"/>
      <w:numFmt w:val="bullet"/>
      <w:lvlText w:val="•"/>
      <w:lvlJc w:val="left"/>
      <w:pPr>
        <w:tabs>
          <w:tab w:val="num" w:pos="6176"/>
        </w:tabs>
        <w:ind w:left="6176" w:hanging="360"/>
      </w:pPr>
      <w:rPr>
        <w:rFonts w:ascii="Arial" w:hAnsi="Arial" w:hint="default"/>
      </w:rPr>
    </w:lvl>
  </w:abstractNum>
  <w:abstractNum w:abstractNumId="22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6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C661E76"/>
    <w:multiLevelType w:val="hybridMultilevel"/>
    <w:tmpl w:val="B2304E72"/>
    <w:lvl w:ilvl="0" w:tplc="5BBCA41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31"/>
  </w:num>
  <w:num w:numId="4">
    <w:abstractNumId w:val="0"/>
  </w:num>
  <w:num w:numId="5">
    <w:abstractNumId w:val="15"/>
  </w:num>
  <w:num w:numId="6">
    <w:abstractNumId w:val="30"/>
  </w:num>
  <w:num w:numId="7">
    <w:abstractNumId w:val="25"/>
  </w:num>
  <w:num w:numId="8">
    <w:abstractNumId w:val="23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9"/>
  </w:num>
  <w:num w:numId="14">
    <w:abstractNumId w:val="2"/>
  </w:num>
  <w:num w:numId="15">
    <w:abstractNumId w:val="1"/>
  </w:num>
  <w:num w:numId="16">
    <w:abstractNumId w:val="24"/>
  </w:num>
  <w:num w:numId="17">
    <w:abstractNumId w:val="6"/>
  </w:num>
  <w:num w:numId="18">
    <w:abstractNumId w:val="29"/>
  </w:num>
  <w:num w:numId="19">
    <w:abstractNumId w:val="20"/>
  </w:num>
  <w:num w:numId="20">
    <w:abstractNumId w:val="18"/>
  </w:num>
  <w:num w:numId="21">
    <w:abstractNumId w:val="16"/>
  </w:num>
  <w:num w:numId="22">
    <w:abstractNumId w:val="22"/>
  </w:num>
  <w:num w:numId="23">
    <w:abstractNumId w:val="10"/>
  </w:num>
  <w:num w:numId="24">
    <w:abstractNumId w:val="26"/>
  </w:num>
  <w:num w:numId="25">
    <w:abstractNumId w:val="14"/>
  </w:num>
  <w:num w:numId="26">
    <w:abstractNumId w:val="13"/>
  </w:num>
  <w:num w:numId="27">
    <w:abstractNumId w:val="8"/>
  </w:num>
  <w:num w:numId="28">
    <w:abstractNumId w:val="17"/>
  </w:num>
  <w:num w:numId="29">
    <w:abstractNumId w:val="12"/>
  </w:num>
  <w:num w:numId="30">
    <w:abstractNumId w:val="28"/>
  </w:num>
  <w:num w:numId="31">
    <w:abstractNumId w:val="21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6E53"/>
    <w:rsid w:val="00007637"/>
    <w:rsid w:val="000101D5"/>
    <w:rsid w:val="00010D66"/>
    <w:rsid w:val="00010F32"/>
    <w:rsid w:val="0001113F"/>
    <w:rsid w:val="00011FEF"/>
    <w:rsid w:val="00012375"/>
    <w:rsid w:val="00012514"/>
    <w:rsid w:val="00012D4A"/>
    <w:rsid w:val="00013D9A"/>
    <w:rsid w:val="00015045"/>
    <w:rsid w:val="0001570A"/>
    <w:rsid w:val="00015A2D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27F1A"/>
    <w:rsid w:val="00030A91"/>
    <w:rsid w:val="00031794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6E77"/>
    <w:rsid w:val="00067A21"/>
    <w:rsid w:val="00067FAB"/>
    <w:rsid w:val="00072457"/>
    <w:rsid w:val="00072683"/>
    <w:rsid w:val="00072E3F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4923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3F49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2DD"/>
    <w:rsid w:val="000A1EA8"/>
    <w:rsid w:val="000A2D20"/>
    <w:rsid w:val="000A40B8"/>
    <w:rsid w:val="000A4B84"/>
    <w:rsid w:val="000A5D5A"/>
    <w:rsid w:val="000A6096"/>
    <w:rsid w:val="000A60DD"/>
    <w:rsid w:val="000A6394"/>
    <w:rsid w:val="000A6F55"/>
    <w:rsid w:val="000B0BFC"/>
    <w:rsid w:val="000B0D64"/>
    <w:rsid w:val="000B11E7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2757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1E55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0AEC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724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335"/>
    <w:rsid w:val="00213804"/>
    <w:rsid w:val="00213EA9"/>
    <w:rsid w:val="002142C4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367"/>
    <w:rsid w:val="0022788F"/>
    <w:rsid w:val="00227F9C"/>
    <w:rsid w:val="00232834"/>
    <w:rsid w:val="00232C37"/>
    <w:rsid w:val="00232F5E"/>
    <w:rsid w:val="002356C8"/>
    <w:rsid w:val="00235D6D"/>
    <w:rsid w:val="002376D0"/>
    <w:rsid w:val="00241961"/>
    <w:rsid w:val="0024259A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29DB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98A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64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B7E36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147"/>
    <w:rsid w:val="002E67F0"/>
    <w:rsid w:val="002E7C6B"/>
    <w:rsid w:val="002F088E"/>
    <w:rsid w:val="002F0AA0"/>
    <w:rsid w:val="002F1A33"/>
    <w:rsid w:val="002F228E"/>
    <w:rsid w:val="002F22A8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6560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17C3F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A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6D52"/>
    <w:rsid w:val="00367489"/>
    <w:rsid w:val="00367644"/>
    <w:rsid w:val="003678BD"/>
    <w:rsid w:val="00370543"/>
    <w:rsid w:val="003707D3"/>
    <w:rsid w:val="00370D7D"/>
    <w:rsid w:val="00371008"/>
    <w:rsid w:val="00371A4A"/>
    <w:rsid w:val="00372D8C"/>
    <w:rsid w:val="00373587"/>
    <w:rsid w:val="003735BE"/>
    <w:rsid w:val="003739E3"/>
    <w:rsid w:val="003745C3"/>
    <w:rsid w:val="00374907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5A7"/>
    <w:rsid w:val="00383682"/>
    <w:rsid w:val="00383DA1"/>
    <w:rsid w:val="00383DBB"/>
    <w:rsid w:val="00384511"/>
    <w:rsid w:val="00385BF6"/>
    <w:rsid w:val="0038610C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1124"/>
    <w:rsid w:val="003B1C7F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72E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CF5"/>
    <w:rsid w:val="00413F7E"/>
    <w:rsid w:val="004146D7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601"/>
    <w:rsid w:val="004739C0"/>
    <w:rsid w:val="00473E0E"/>
    <w:rsid w:val="00473FA1"/>
    <w:rsid w:val="004740CB"/>
    <w:rsid w:val="00474662"/>
    <w:rsid w:val="00474CE1"/>
    <w:rsid w:val="00475FE0"/>
    <w:rsid w:val="00476157"/>
    <w:rsid w:val="004762DD"/>
    <w:rsid w:val="0047666A"/>
    <w:rsid w:val="004769E2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1C79"/>
    <w:rsid w:val="0049255E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B27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0542"/>
    <w:rsid w:val="004F1436"/>
    <w:rsid w:val="004F191F"/>
    <w:rsid w:val="004F1A59"/>
    <w:rsid w:val="004F1F01"/>
    <w:rsid w:val="004F3748"/>
    <w:rsid w:val="004F4AAA"/>
    <w:rsid w:val="004F4CB9"/>
    <w:rsid w:val="004F5851"/>
    <w:rsid w:val="004F5AFD"/>
    <w:rsid w:val="004F61F5"/>
    <w:rsid w:val="004F707B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0E76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EEA"/>
    <w:rsid w:val="00530F77"/>
    <w:rsid w:val="0053207D"/>
    <w:rsid w:val="00533191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910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79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30F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5B90"/>
    <w:rsid w:val="00596977"/>
    <w:rsid w:val="0059697F"/>
    <w:rsid w:val="00596F81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930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04B3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823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5F"/>
    <w:rsid w:val="005E2715"/>
    <w:rsid w:val="005E2C44"/>
    <w:rsid w:val="005E3493"/>
    <w:rsid w:val="005E390D"/>
    <w:rsid w:val="005E4282"/>
    <w:rsid w:val="005E57B7"/>
    <w:rsid w:val="005E68D3"/>
    <w:rsid w:val="005E6A68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33AF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517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47FFA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022"/>
    <w:rsid w:val="00654A9B"/>
    <w:rsid w:val="00656CCB"/>
    <w:rsid w:val="0065731B"/>
    <w:rsid w:val="00657C80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5E7A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A7BEE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18E3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2E5"/>
    <w:rsid w:val="006D270B"/>
    <w:rsid w:val="006D2D96"/>
    <w:rsid w:val="006D306E"/>
    <w:rsid w:val="006D3A6D"/>
    <w:rsid w:val="006D44C7"/>
    <w:rsid w:val="006D5730"/>
    <w:rsid w:val="006D633E"/>
    <w:rsid w:val="006D6BE3"/>
    <w:rsid w:val="006D70D0"/>
    <w:rsid w:val="006D7A12"/>
    <w:rsid w:val="006E042B"/>
    <w:rsid w:val="006E09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4BC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26D"/>
    <w:rsid w:val="007463AD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3CB4"/>
    <w:rsid w:val="00764266"/>
    <w:rsid w:val="00764659"/>
    <w:rsid w:val="007648DC"/>
    <w:rsid w:val="0076499F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782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20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227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A68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88A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B6"/>
    <w:rsid w:val="008036C0"/>
    <w:rsid w:val="00803783"/>
    <w:rsid w:val="00804F83"/>
    <w:rsid w:val="00805214"/>
    <w:rsid w:val="0080593B"/>
    <w:rsid w:val="00805A5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57AD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475F4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4FDF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B20"/>
    <w:rsid w:val="00876B28"/>
    <w:rsid w:val="0088211D"/>
    <w:rsid w:val="00882801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331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21E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8C5"/>
    <w:rsid w:val="008D4AF7"/>
    <w:rsid w:val="008D5068"/>
    <w:rsid w:val="008D5613"/>
    <w:rsid w:val="008D629E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4E64"/>
    <w:rsid w:val="009454E0"/>
    <w:rsid w:val="00945589"/>
    <w:rsid w:val="00945761"/>
    <w:rsid w:val="00945BED"/>
    <w:rsid w:val="009460DD"/>
    <w:rsid w:val="00946149"/>
    <w:rsid w:val="0094799E"/>
    <w:rsid w:val="009507DC"/>
    <w:rsid w:val="0095091B"/>
    <w:rsid w:val="0095099F"/>
    <w:rsid w:val="00951008"/>
    <w:rsid w:val="009512D9"/>
    <w:rsid w:val="00951332"/>
    <w:rsid w:val="009519B8"/>
    <w:rsid w:val="009528A4"/>
    <w:rsid w:val="0095390B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3D7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D6B"/>
    <w:rsid w:val="009776EE"/>
    <w:rsid w:val="0097774F"/>
    <w:rsid w:val="009777D9"/>
    <w:rsid w:val="009811CE"/>
    <w:rsid w:val="0098188F"/>
    <w:rsid w:val="009828FE"/>
    <w:rsid w:val="00982BD6"/>
    <w:rsid w:val="009837FE"/>
    <w:rsid w:val="00985260"/>
    <w:rsid w:val="0098602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4EEA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3156"/>
    <w:rsid w:val="009C5A15"/>
    <w:rsid w:val="009C6511"/>
    <w:rsid w:val="009C69CD"/>
    <w:rsid w:val="009C6CCD"/>
    <w:rsid w:val="009C7E54"/>
    <w:rsid w:val="009C7EA1"/>
    <w:rsid w:val="009D02C9"/>
    <w:rsid w:val="009D0A87"/>
    <w:rsid w:val="009D10E1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024C"/>
    <w:rsid w:val="009E0798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3A99"/>
    <w:rsid w:val="009F4388"/>
    <w:rsid w:val="009F47EC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590"/>
    <w:rsid w:val="00A36CB6"/>
    <w:rsid w:val="00A3788C"/>
    <w:rsid w:val="00A37999"/>
    <w:rsid w:val="00A41B71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379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4C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89D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2C95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6D2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3719"/>
    <w:rsid w:val="00B43CC3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1CA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24D"/>
    <w:rsid w:val="00B662DB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ED9"/>
    <w:rsid w:val="00B73830"/>
    <w:rsid w:val="00B73B89"/>
    <w:rsid w:val="00B74200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10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413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258"/>
    <w:rsid w:val="00BC0807"/>
    <w:rsid w:val="00BC146D"/>
    <w:rsid w:val="00BC249C"/>
    <w:rsid w:val="00BC25C8"/>
    <w:rsid w:val="00BC26EF"/>
    <w:rsid w:val="00BC2C8E"/>
    <w:rsid w:val="00BC44AB"/>
    <w:rsid w:val="00BC455C"/>
    <w:rsid w:val="00BC4827"/>
    <w:rsid w:val="00BC53F2"/>
    <w:rsid w:val="00BC5ACE"/>
    <w:rsid w:val="00BD09F5"/>
    <w:rsid w:val="00BD2533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65D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897"/>
    <w:rsid w:val="00C13D47"/>
    <w:rsid w:val="00C1421B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2FAC"/>
    <w:rsid w:val="00C43488"/>
    <w:rsid w:val="00C4375E"/>
    <w:rsid w:val="00C44065"/>
    <w:rsid w:val="00C4612B"/>
    <w:rsid w:val="00C477C7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B7048"/>
    <w:rsid w:val="00CC0DB6"/>
    <w:rsid w:val="00CC17E0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E6F07"/>
    <w:rsid w:val="00CF2DC2"/>
    <w:rsid w:val="00CF35F6"/>
    <w:rsid w:val="00CF37B5"/>
    <w:rsid w:val="00CF41DE"/>
    <w:rsid w:val="00CF7C00"/>
    <w:rsid w:val="00CF7D9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0C6"/>
    <w:rsid w:val="00D223B1"/>
    <w:rsid w:val="00D236EC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5485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1699"/>
    <w:rsid w:val="00DB2593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2573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460A"/>
    <w:rsid w:val="00E25FA4"/>
    <w:rsid w:val="00E27D80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15A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383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6910"/>
    <w:rsid w:val="00E56D73"/>
    <w:rsid w:val="00E5778F"/>
    <w:rsid w:val="00E577AB"/>
    <w:rsid w:val="00E577B1"/>
    <w:rsid w:val="00E579E6"/>
    <w:rsid w:val="00E57EC9"/>
    <w:rsid w:val="00E602FF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2AB"/>
    <w:rsid w:val="00E77528"/>
    <w:rsid w:val="00E77670"/>
    <w:rsid w:val="00E777C8"/>
    <w:rsid w:val="00E77AB5"/>
    <w:rsid w:val="00E77DFC"/>
    <w:rsid w:val="00E8035A"/>
    <w:rsid w:val="00E81658"/>
    <w:rsid w:val="00E8184A"/>
    <w:rsid w:val="00E82050"/>
    <w:rsid w:val="00E8216A"/>
    <w:rsid w:val="00E82E83"/>
    <w:rsid w:val="00E82E89"/>
    <w:rsid w:val="00E83602"/>
    <w:rsid w:val="00E83ACC"/>
    <w:rsid w:val="00E83D62"/>
    <w:rsid w:val="00E8404B"/>
    <w:rsid w:val="00E8417F"/>
    <w:rsid w:val="00E8418B"/>
    <w:rsid w:val="00E84F17"/>
    <w:rsid w:val="00E8559F"/>
    <w:rsid w:val="00E85805"/>
    <w:rsid w:val="00E86D3A"/>
    <w:rsid w:val="00E86FF9"/>
    <w:rsid w:val="00E90686"/>
    <w:rsid w:val="00E90DFF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459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1FCD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1B33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A31"/>
    <w:rsid w:val="00F51B6B"/>
    <w:rsid w:val="00F52204"/>
    <w:rsid w:val="00F532EC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2612"/>
    <w:rsid w:val="00F7300C"/>
    <w:rsid w:val="00F74533"/>
    <w:rsid w:val="00F75299"/>
    <w:rsid w:val="00F75D35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3FB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3E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A88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1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3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D52882-9CDE-47BE-A399-6B231E521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587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47</cp:revision>
  <cp:lastPrinted>1899-12-31T23:00:00Z</cp:lastPrinted>
  <dcterms:created xsi:type="dcterms:W3CDTF">2021-08-06T16:50:00Z</dcterms:created>
  <dcterms:modified xsi:type="dcterms:W3CDTF">2021-08-06T20:44:00Z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